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966C1" w14:textId="6D80D61B" w:rsidR="00F06B16" w:rsidRDefault="00F06B16" w:rsidP="00F06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bookmarkStart w:id="1" w:name="_Hlk159172098"/>
      <w:r>
        <w:rPr>
          <w:b/>
          <w:noProof/>
          <w:sz w:val="24"/>
        </w:rPr>
        <w:t>C1-24</w:t>
      </w:r>
      <w:bookmarkEnd w:id="1"/>
      <w:r w:rsidR="001F4DD3">
        <w:rPr>
          <w:b/>
          <w:noProof/>
          <w:sz w:val="24"/>
        </w:rPr>
        <w:t>1184</w:t>
      </w:r>
    </w:p>
    <w:p w14:paraId="24C59453" w14:textId="73B59731" w:rsidR="00EE6897" w:rsidRDefault="00F06B16" w:rsidP="00B1755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  <w:bookmarkStart w:id="2" w:name="_GoBack"/>
      <w:bookmarkEnd w:id="2"/>
    </w:p>
    <w:p w14:paraId="484BE995" w14:textId="01EB55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7311" w:rsidRPr="00D27311">
        <w:rPr>
          <w:rFonts w:ascii="Arial" w:hAnsi="Arial" w:cs="Arial"/>
          <w:b/>
          <w:bCs/>
        </w:rPr>
        <w:t xml:space="preserve">Huawei, </w:t>
      </w:r>
      <w:proofErr w:type="spellStart"/>
      <w:r w:rsidR="00D27311" w:rsidRPr="00D27311">
        <w:rPr>
          <w:rFonts w:ascii="Arial" w:hAnsi="Arial" w:cs="Arial"/>
          <w:b/>
          <w:bCs/>
        </w:rPr>
        <w:t>HiSilicon</w:t>
      </w:r>
      <w:proofErr w:type="spellEnd"/>
    </w:p>
    <w:p w14:paraId="234CD7C4" w14:textId="684957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7311" w:rsidRPr="00D27311">
        <w:rPr>
          <w:rFonts w:ascii="Arial" w:hAnsi="Arial" w:cs="Arial"/>
          <w:b/>
          <w:bCs/>
        </w:rPr>
        <w:t>Cases and handling of Uplink LCS-UPP transport procedure not accepted by LMF</w:t>
      </w:r>
    </w:p>
    <w:p w14:paraId="55FE3D7D" w14:textId="2B6A98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27311" w:rsidRPr="00D27311">
        <w:rPr>
          <w:rFonts w:ascii="Arial" w:hAnsi="Arial" w:cs="Arial"/>
          <w:b/>
          <w:bCs/>
        </w:rPr>
        <w:t>18.2.19</w:t>
      </w:r>
    </w:p>
    <w:p w14:paraId="1589C299" w14:textId="48729716" w:rsidR="00236D1F" w:rsidRDefault="00236D1F" w:rsidP="00B21637">
      <w:pPr>
        <w:ind w:left="1987" w:hanging="198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40A20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CBCCCFA" w:rsidR="00236D1F" w:rsidRDefault="00236D1F">
      <w:pPr>
        <w:rPr>
          <w:rFonts w:ascii="Arial" w:hAnsi="Arial" w:cs="Arial"/>
          <w:b/>
          <w:bCs/>
        </w:rPr>
      </w:pPr>
    </w:p>
    <w:p w14:paraId="16263A9F" w14:textId="772F9F9C" w:rsidR="000B0107" w:rsidRDefault="0055522A" w:rsidP="002E08B4">
      <w:pPr>
        <w:pStyle w:val="1"/>
        <w:spacing w:after="120"/>
        <w:ind w:left="446" w:right="288" w:hanging="446"/>
      </w:pPr>
      <w:r w:rsidRPr="00BA1D70">
        <w:t>Introduction</w:t>
      </w:r>
    </w:p>
    <w:p w14:paraId="74DF34EC" w14:textId="5EE23571" w:rsidR="005728C6" w:rsidRDefault="005728C6" w:rsidP="005728C6">
      <w:pPr>
        <w:rPr>
          <w:noProof/>
          <w:lang w:val="en-US" w:eastAsia="zh-CN"/>
        </w:rPr>
      </w:pPr>
      <w:bookmarkStart w:id="3" w:name="_Toc157616784"/>
      <w:r>
        <w:rPr>
          <w:noProof/>
          <w:lang w:val="en-US" w:eastAsia="zh-CN"/>
        </w:rPr>
        <w:t xml:space="preserve">In the current TS 24.572 sub </w:t>
      </w:r>
      <w:r w:rsidRPr="00363EE8">
        <w:t>7.3.2.4</w:t>
      </w:r>
      <w:r>
        <w:t>,</w:t>
      </w:r>
      <w:r>
        <w:rPr>
          <w:noProof/>
          <w:lang w:val="en-US" w:eastAsia="zh-CN"/>
        </w:rPr>
        <w:t xml:space="preserve"> below EN is remained: </w:t>
      </w:r>
    </w:p>
    <w:p w14:paraId="653A134F" w14:textId="77777777" w:rsidR="000E7E34" w:rsidRPr="000E7E34" w:rsidRDefault="000E7E34" w:rsidP="000E7E34">
      <w:pPr>
        <w:rPr>
          <w:i/>
          <w:lang w:eastAsia="zh-CN"/>
        </w:rPr>
      </w:pPr>
      <w:r w:rsidRPr="000E7E34">
        <w:rPr>
          <w:i/>
          <w:lang w:eastAsia="zh-CN"/>
        </w:rPr>
        <w:t>7.3.2.4</w:t>
      </w:r>
      <w:r w:rsidRPr="000E7E34">
        <w:rPr>
          <w:i/>
        </w:rPr>
        <w:tab/>
      </w:r>
      <w:r w:rsidRPr="000E7E34">
        <w:rPr>
          <w:i/>
          <w:lang w:eastAsia="zh-CN"/>
        </w:rPr>
        <w:t>Uplink LCS-UP transport procedure not accepted by LMF</w:t>
      </w:r>
      <w:bookmarkEnd w:id="3"/>
    </w:p>
    <w:p w14:paraId="0003AD1F" w14:textId="7A909D94" w:rsidR="000E7E34" w:rsidRDefault="000E7E34" w:rsidP="000E7E34">
      <w:pPr>
        <w:rPr>
          <w:i/>
          <w:color w:val="FF0000"/>
          <w:lang w:eastAsia="zh-CN"/>
        </w:rPr>
      </w:pPr>
      <w:r w:rsidRPr="000E7E34">
        <w:rPr>
          <w:i/>
          <w:color w:val="FF0000"/>
        </w:rPr>
        <w:t>Editor</w:t>
      </w:r>
      <w:r w:rsidRPr="000E7E34">
        <w:rPr>
          <w:i/>
          <w:color w:val="FF0000"/>
          <w:lang w:eastAsia="zh-CN"/>
        </w:rPr>
        <w:t>'</w:t>
      </w:r>
      <w:r w:rsidRPr="000E7E34">
        <w:rPr>
          <w:i/>
          <w:color w:val="FF0000"/>
        </w:rPr>
        <w:t>s note:</w:t>
      </w:r>
      <w:r w:rsidRPr="000E7E34">
        <w:rPr>
          <w:i/>
          <w:color w:val="FF0000"/>
        </w:rPr>
        <w:tab/>
      </w:r>
      <w:r w:rsidRPr="000E7E34">
        <w:rPr>
          <w:i/>
          <w:color w:val="FF0000"/>
          <w:lang w:eastAsia="zh-CN"/>
        </w:rPr>
        <w:t xml:space="preserve">Cases and handling of Uplink LCS-UPP transport procedure not accepted by LMF </w:t>
      </w:r>
      <w:r w:rsidRPr="000E7E34">
        <w:rPr>
          <w:i/>
          <w:color w:val="FF0000"/>
        </w:rPr>
        <w:t>are FFS</w:t>
      </w:r>
      <w:r w:rsidRPr="000E7E34">
        <w:rPr>
          <w:i/>
          <w:color w:val="FF0000"/>
          <w:lang w:eastAsia="zh-CN"/>
        </w:rPr>
        <w:t>.</w:t>
      </w:r>
    </w:p>
    <w:p w14:paraId="18FA2390" w14:textId="77777777" w:rsidR="000E7E34" w:rsidRPr="000E7E34" w:rsidRDefault="000E7E34" w:rsidP="000E7E34">
      <w:pPr>
        <w:rPr>
          <w:i/>
          <w:color w:val="FF0000"/>
          <w:lang w:eastAsia="zh-CN"/>
        </w:rPr>
      </w:pPr>
    </w:p>
    <w:p w14:paraId="32802ED0" w14:textId="10CEC686" w:rsidR="000E7E34" w:rsidRDefault="000E7E34" w:rsidP="000E7E34">
      <w:pPr>
        <w:spacing w:after="120"/>
      </w:pPr>
      <w:r>
        <w:t xml:space="preserve">In this paper, we discuss </w:t>
      </w:r>
      <w:r w:rsidRPr="003A7D0C">
        <w:rPr>
          <w:b/>
          <w:color w:val="C00000"/>
        </w:rPr>
        <w:t>Cases</w:t>
      </w:r>
      <w:r w:rsidRPr="003A7D0C">
        <w:rPr>
          <w:color w:val="C00000"/>
        </w:rPr>
        <w:t xml:space="preserve"> </w:t>
      </w:r>
      <w:r w:rsidRPr="00D27311">
        <w:t xml:space="preserve">and </w:t>
      </w:r>
      <w:r w:rsidR="003A7D0C">
        <w:rPr>
          <w:b/>
          <w:color w:val="C00000"/>
        </w:rPr>
        <w:t>H</w:t>
      </w:r>
      <w:r w:rsidRPr="003A7D0C">
        <w:rPr>
          <w:b/>
          <w:color w:val="C00000"/>
        </w:rPr>
        <w:t>andling</w:t>
      </w:r>
      <w:r w:rsidRPr="003A7D0C">
        <w:rPr>
          <w:color w:val="C00000"/>
        </w:rPr>
        <w:t xml:space="preserve"> </w:t>
      </w:r>
      <w:r w:rsidRPr="00D27311">
        <w:t>of Uplink LCS-UPP transport procedure not accepted by LMF</w:t>
      </w:r>
      <w:r>
        <w:rPr>
          <w:lang w:eastAsia="zh-CN"/>
        </w:rPr>
        <w:t>.</w:t>
      </w:r>
    </w:p>
    <w:p w14:paraId="41D41002" w14:textId="77777777" w:rsidR="0055522A" w:rsidRDefault="0055522A" w:rsidP="0055522A"/>
    <w:p w14:paraId="103A3D3C" w14:textId="231980B9" w:rsidR="0055522A" w:rsidRDefault="001F4DD3" w:rsidP="002E08B4">
      <w:pPr>
        <w:pStyle w:val="1"/>
        <w:spacing w:after="120"/>
        <w:ind w:left="446" w:right="288" w:hanging="446"/>
      </w:pPr>
      <w:r w:rsidRPr="00A60074">
        <w:t>Discussion</w:t>
      </w:r>
    </w:p>
    <w:p w14:paraId="470A1AB5" w14:textId="7AE852B3" w:rsidR="00B53E7E" w:rsidRDefault="005638DD" w:rsidP="00B53E7E">
      <w:pPr>
        <w:jc w:val="both"/>
      </w:pPr>
      <w:r>
        <w:rPr>
          <w:noProof/>
          <w:lang w:val="en-US" w:eastAsia="zh-CN"/>
        </w:rPr>
        <w:t>According</w:t>
      </w:r>
      <w:r w:rsidR="00B53E7E">
        <w:rPr>
          <w:noProof/>
          <w:lang w:val="en-US" w:eastAsia="zh-CN"/>
        </w:rPr>
        <w:t xml:space="preserve"> to </w:t>
      </w:r>
      <w:r w:rsidR="00B53E7E">
        <w:t xml:space="preserve">3GPP TS 33.501 annex Q.2(shown below), the </w:t>
      </w:r>
      <w:r w:rsidR="00B53E7E" w:rsidRPr="00D95870">
        <w:t>user plane connection</w:t>
      </w:r>
      <w:r w:rsidR="00B53E7E">
        <w:t xml:space="preserve"> </w:t>
      </w:r>
      <w:r w:rsidR="00B53E7E">
        <w:rPr>
          <w:lang w:eastAsia="zh-CN"/>
        </w:rPr>
        <w:t>is established base on the TLS mechanism.</w:t>
      </w:r>
    </w:p>
    <w:p w14:paraId="69AF7AE0" w14:textId="0D72C0CE" w:rsidR="00B53E7E" w:rsidRPr="00906DD2" w:rsidRDefault="00B53E7E" w:rsidP="00B53E7E">
      <w:pPr>
        <w:rPr>
          <w:i/>
          <w:u w:val="single"/>
        </w:rPr>
      </w:pPr>
      <w:r w:rsidRPr="00510AFA">
        <w:rPr>
          <w:i/>
          <w:u w:val="single"/>
        </w:rPr>
        <w:t>annex Q.2</w:t>
      </w:r>
      <w:r w:rsidRPr="00363EE8">
        <w:rPr>
          <w:i/>
          <w:u w:val="single"/>
        </w:rPr>
        <w:tab/>
      </w:r>
      <w:r w:rsidRPr="00906DD2">
        <w:rPr>
          <w:i/>
          <w:u w:val="single"/>
        </w:rPr>
        <w:t xml:space="preserve">Security in 5G system location services to support user plane positioning: </w:t>
      </w:r>
    </w:p>
    <w:p w14:paraId="0C09DD83" w14:textId="587E0403" w:rsidR="00B53E7E" w:rsidRDefault="00B53E7E" w:rsidP="00B53E7E">
      <w:pPr>
        <w:rPr>
          <w:rStyle w:val="ui-provider"/>
          <w:i/>
          <w:u w:val="single"/>
        </w:rPr>
      </w:pPr>
      <w:r w:rsidRPr="00D95870">
        <w:rPr>
          <w:i/>
          <w:noProof/>
          <w:u w:val="single"/>
          <w:lang w:eastAsia="x-none"/>
        </w:rPr>
        <w:t xml:space="preserve">The UE establishes a user plane connection to </w:t>
      </w:r>
      <w:bookmarkStart w:id="4" w:name="OLE_LINK92"/>
      <w:r w:rsidRPr="00D95870">
        <w:rPr>
          <w:i/>
          <w:noProof/>
          <w:u w:val="single"/>
          <w:lang w:eastAsia="x-none"/>
        </w:rPr>
        <w:t xml:space="preserve">the LMF or </w:t>
      </w:r>
      <w:bookmarkEnd w:id="4"/>
      <w:r w:rsidRPr="00D95870">
        <w:rPr>
          <w:i/>
          <w:noProof/>
          <w:u w:val="single"/>
          <w:lang w:eastAsia="x-none"/>
        </w:rPr>
        <w:t xml:space="preserve">AF as specified in TS 23.273. </w:t>
      </w:r>
      <w:r w:rsidRPr="00D95870">
        <w:rPr>
          <w:rStyle w:val="ui-provider"/>
          <w:i/>
          <w:u w:val="single"/>
        </w:rPr>
        <w:t>For the protection of the interface, a TLS based mechanism shall be supported. </w:t>
      </w:r>
    </w:p>
    <w:p w14:paraId="756CC892" w14:textId="77777777" w:rsidR="00AD24DB" w:rsidRPr="00D95870" w:rsidRDefault="00AD24DB" w:rsidP="00B53E7E">
      <w:pPr>
        <w:rPr>
          <w:rStyle w:val="ui-provider"/>
          <w:i/>
          <w:u w:val="single"/>
        </w:rPr>
      </w:pPr>
    </w:p>
    <w:p w14:paraId="7183A0E9" w14:textId="35412D02" w:rsidR="00B53E7E" w:rsidRDefault="00B53E7E" w:rsidP="00B53E7E">
      <w:pPr>
        <w:rPr>
          <w:rStyle w:val="ui-provider"/>
          <w:lang w:eastAsia="zh-CN"/>
        </w:rPr>
      </w:pPr>
      <w:r>
        <w:rPr>
          <w:rStyle w:val="ui-provider"/>
          <w:lang w:eastAsia="zh-CN"/>
        </w:rPr>
        <w:t>Based on this mechanism, several</w:t>
      </w:r>
      <w:r w:rsidRPr="00A75F44">
        <w:rPr>
          <w:rStyle w:val="ui-provider"/>
          <w:lang w:eastAsia="zh-CN"/>
        </w:rPr>
        <w:t xml:space="preserve"> UEs </w:t>
      </w:r>
      <w:r>
        <w:rPr>
          <w:rStyle w:val="ui-provider"/>
          <w:lang w:eastAsia="zh-CN"/>
        </w:rPr>
        <w:t>could</w:t>
      </w:r>
      <w:r w:rsidRPr="00A75F44">
        <w:rPr>
          <w:rStyle w:val="ui-provider"/>
          <w:lang w:eastAsia="zh-CN"/>
        </w:rPr>
        <w:t xml:space="preserve"> connect to </w:t>
      </w:r>
      <w:r>
        <w:rPr>
          <w:rStyle w:val="ui-provider"/>
          <w:lang w:eastAsia="zh-CN"/>
        </w:rPr>
        <w:t>one</w:t>
      </w:r>
      <w:r w:rsidRPr="00A75F44">
        <w:rPr>
          <w:rStyle w:val="ui-provider"/>
          <w:lang w:eastAsia="zh-CN"/>
        </w:rPr>
        <w:t xml:space="preserve"> </w:t>
      </w:r>
      <w:r>
        <w:rPr>
          <w:rStyle w:val="ui-provider"/>
          <w:lang w:eastAsia="zh-CN"/>
        </w:rPr>
        <w:t>LMF</w:t>
      </w:r>
      <w:r w:rsidRPr="00A75F44">
        <w:rPr>
          <w:rStyle w:val="ui-provider"/>
          <w:lang w:eastAsia="zh-CN"/>
        </w:rPr>
        <w:t xml:space="preserve"> through user plane connections</w:t>
      </w:r>
      <w:r>
        <w:rPr>
          <w:rStyle w:val="ui-provider"/>
          <w:lang w:eastAsia="zh-CN"/>
        </w:rPr>
        <w:t xml:space="preserve"> and serve for</w:t>
      </w:r>
      <w:r w:rsidRPr="000D0158">
        <w:rPr>
          <w:lang w:eastAsia="zh-CN"/>
        </w:rPr>
        <w:t xml:space="preserve"> </w:t>
      </w:r>
      <w:r w:rsidRPr="00A75F44">
        <w:rPr>
          <w:rStyle w:val="ui-provider"/>
          <w:lang w:eastAsia="zh-CN"/>
        </w:rPr>
        <w:t>LCS-UPP</w:t>
      </w:r>
      <w:r>
        <w:rPr>
          <w:rStyle w:val="ui-provider"/>
          <w:lang w:eastAsia="zh-CN"/>
        </w:rPr>
        <w:t xml:space="preserve">. For </w:t>
      </w:r>
      <w:r w:rsidRPr="00906DD2">
        <w:rPr>
          <w:rStyle w:val="ui-provider"/>
          <w:lang w:eastAsia="zh-CN"/>
        </w:rPr>
        <w:t>technical rationality</w:t>
      </w:r>
      <w:r>
        <w:rPr>
          <w:rStyle w:val="ui-provider"/>
          <w:lang w:eastAsia="zh-CN"/>
        </w:rPr>
        <w:t xml:space="preserve">, </w:t>
      </w:r>
      <w:r w:rsidRPr="00906DD2">
        <w:rPr>
          <w:rStyle w:val="ui-provider"/>
          <w:lang w:eastAsia="zh-CN"/>
        </w:rPr>
        <w:t xml:space="preserve">the number </w:t>
      </w:r>
      <w:r>
        <w:rPr>
          <w:rStyle w:val="ui-provider"/>
          <w:lang w:eastAsia="zh-CN"/>
        </w:rPr>
        <w:t xml:space="preserve">control </w:t>
      </w:r>
      <w:r w:rsidRPr="00906DD2">
        <w:rPr>
          <w:rStyle w:val="ui-provider"/>
          <w:lang w:eastAsia="zh-CN"/>
        </w:rPr>
        <w:t xml:space="preserve">of </w:t>
      </w:r>
      <w:r w:rsidRPr="00A75F44">
        <w:rPr>
          <w:rStyle w:val="ui-provider"/>
          <w:lang w:eastAsia="zh-CN"/>
        </w:rPr>
        <w:t>user plane connections</w:t>
      </w:r>
      <w:r w:rsidRPr="00906DD2">
        <w:rPr>
          <w:rStyle w:val="ui-provider"/>
          <w:lang w:eastAsia="zh-CN"/>
        </w:rPr>
        <w:t xml:space="preserve"> should </w:t>
      </w:r>
      <w:r>
        <w:rPr>
          <w:rStyle w:val="ui-provider"/>
          <w:lang w:eastAsia="zh-CN"/>
        </w:rPr>
        <w:t>be handled on</w:t>
      </w:r>
      <w:r w:rsidRPr="00906DD2">
        <w:rPr>
          <w:rStyle w:val="ui-provider"/>
          <w:lang w:eastAsia="zh-CN"/>
        </w:rPr>
        <w:t xml:space="preserve"> the transport layer.</w:t>
      </w:r>
      <w:r>
        <w:rPr>
          <w:rStyle w:val="ui-provider"/>
          <w:lang w:eastAsia="zh-CN"/>
        </w:rPr>
        <w:t xml:space="preserve"> However, the </w:t>
      </w:r>
      <w:r w:rsidRPr="00A75F44">
        <w:rPr>
          <w:rStyle w:val="ui-provider"/>
          <w:lang w:eastAsia="zh-CN"/>
        </w:rPr>
        <w:t xml:space="preserve">number </w:t>
      </w:r>
      <w:r>
        <w:rPr>
          <w:rStyle w:val="ui-provider"/>
          <w:lang w:eastAsia="zh-CN"/>
        </w:rPr>
        <w:t xml:space="preserve">control </w:t>
      </w:r>
      <w:r w:rsidRPr="00A75F44">
        <w:rPr>
          <w:rStyle w:val="ui-provider"/>
          <w:lang w:eastAsia="zh-CN"/>
        </w:rPr>
        <w:t xml:space="preserve">of </w:t>
      </w:r>
      <w:r w:rsidRPr="005638DD">
        <w:rPr>
          <w:rStyle w:val="ui-provider"/>
          <w:b/>
          <w:color w:val="C00000"/>
          <w:lang w:eastAsia="zh-CN"/>
        </w:rPr>
        <w:t xml:space="preserve">UEs </w:t>
      </w:r>
      <w:r w:rsidRPr="005638DD">
        <w:rPr>
          <w:rStyle w:val="ui-provider"/>
          <w:rFonts w:hint="eastAsia"/>
          <w:b/>
          <w:color w:val="C00000"/>
          <w:lang w:eastAsia="zh-CN"/>
        </w:rPr>
        <w:t>that</w:t>
      </w:r>
      <w:r w:rsidRPr="005638DD">
        <w:rPr>
          <w:rStyle w:val="ui-provider"/>
          <w:b/>
          <w:color w:val="C00000"/>
          <w:lang w:eastAsia="zh-CN"/>
        </w:rPr>
        <w:t xml:space="preserve"> simultaneously served for LCS-UPP</w:t>
      </w:r>
      <w:r>
        <w:rPr>
          <w:rStyle w:val="ui-provider"/>
          <w:lang w:eastAsia="zh-CN"/>
        </w:rPr>
        <w:t xml:space="preserve"> is also needed for each LMF. </w:t>
      </w:r>
    </w:p>
    <w:p w14:paraId="6A334AAC" w14:textId="038C53DA" w:rsidR="00CD152D" w:rsidRDefault="00CD152D" w:rsidP="00CD152D"/>
    <w:p w14:paraId="7254669D" w14:textId="78AABB9F" w:rsidR="00B97703" w:rsidRDefault="00B603F2" w:rsidP="00764604">
      <w:pPr>
        <w:spacing w:after="120"/>
        <w:ind w:right="504"/>
        <w:rPr>
          <w:bCs/>
          <w:lang w:eastAsia="zh-CN"/>
        </w:rPr>
      </w:pPr>
      <w:r>
        <w:rPr>
          <w:bCs/>
          <w:lang w:eastAsia="zh-CN"/>
        </w:rPr>
        <w:t>I</w:t>
      </w:r>
      <w:r w:rsidR="00616B16">
        <w:rPr>
          <w:bCs/>
          <w:lang w:eastAsia="zh-CN"/>
        </w:rPr>
        <w:t>f</w:t>
      </w:r>
      <w:r>
        <w:rPr>
          <w:bCs/>
          <w:lang w:eastAsia="zh-CN"/>
        </w:rPr>
        <w:t xml:space="preserve"> one</w:t>
      </w:r>
      <w:r w:rsidRPr="00B603F2">
        <w:rPr>
          <w:bCs/>
          <w:lang w:eastAsia="zh-CN"/>
        </w:rPr>
        <w:t xml:space="preserve"> UE </w:t>
      </w:r>
      <w:r w:rsidR="009144BE">
        <w:rPr>
          <w:bCs/>
          <w:lang w:eastAsia="zh-CN"/>
        </w:rPr>
        <w:t xml:space="preserve">is </w:t>
      </w:r>
      <w:r w:rsidRPr="00B603F2">
        <w:rPr>
          <w:bCs/>
          <w:lang w:eastAsia="zh-CN"/>
        </w:rPr>
        <w:t>already connected to the LMF successfully</w:t>
      </w:r>
      <w:r>
        <w:rPr>
          <w:bCs/>
          <w:lang w:eastAsia="zh-CN"/>
        </w:rPr>
        <w:t>,</w:t>
      </w:r>
      <w:r w:rsidRPr="00B603F2">
        <w:rPr>
          <w:bCs/>
          <w:lang w:eastAsia="zh-CN"/>
        </w:rPr>
        <w:t xml:space="preserve"> the LMF</w:t>
      </w:r>
      <w:r>
        <w:rPr>
          <w:bCs/>
          <w:lang w:eastAsia="zh-CN"/>
        </w:rPr>
        <w:t xml:space="preserve"> still may</w:t>
      </w:r>
      <w:r w:rsidRPr="00B603F2">
        <w:rPr>
          <w:bCs/>
          <w:lang w:eastAsia="zh-CN"/>
        </w:rPr>
        <w:t xml:space="preserve"> reject it when it want</w:t>
      </w:r>
      <w:r>
        <w:rPr>
          <w:bCs/>
          <w:lang w:eastAsia="zh-CN"/>
        </w:rPr>
        <w:t>s</w:t>
      </w:r>
      <w:r w:rsidRPr="00B603F2">
        <w:rPr>
          <w:bCs/>
          <w:lang w:eastAsia="zh-CN"/>
        </w:rPr>
        <w:t xml:space="preserve"> to start </w:t>
      </w:r>
      <w:r w:rsidR="009144BE">
        <w:rPr>
          <w:bCs/>
          <w:lang w:eastAsia="zh-CN"/>
        </w:rPr>
        <w:t xml:space="preserve">the </w:t>
      </w:r>
      <w:r w:rsidRPr="00B603F2">
        <w:rPr>
          <w:bCs/>
          <w:lang w:eastAsia="zh-CN"/>
        </w:rPr>
        <w:t xml:space="preserve">Uplink LCS-UP transport procedure, because of LMF needs to provide more resources </w:t>
      </w:r>
      <w:r>
        <w:rPr>
          <w:bCs/>
          <w:lang w:eastAsia="zh-CN"/>
        </w:rPr>
        <w:t xml:space="preserve">to the UE </w:t>
      </w:r>
      <w:r w:rsidRPr="00B603F2">
        <w:rPr>
          <w:bCs/>
          <w:lang w:eastAsia="zh-CN"/>
        </w:rPr>
        <w:t xml:space="preserve">for </w:t>
      </w:r>
      <w:r>
        <w:rPr>
          <w:bCs/>
          <w:lang w:eastAsia="zh-CN"/>
        </w:rPr>
        <w:t>LCS-UPP services than connection.</w:t>
      </w:r>
      <w:r w:rsidRPr="00B603F2">
        <w:rPr>
          <w:bCs/>
          <w:lang w:eastAsia="zh-CN"/>
        </w:rPr>
        <w:t xml:space="preserve"> </w:t>
      </w:r>
      <w:r>
        <w:rPr>
          <w:bCs/>
          <w:lang w:eastAsia="zh-CN"/>
        </w:rPr>
        <w:t>T</w:t>
      </w:r>
      <w:r w:rsidRPr="00B603F2">
        <w:rPr>
          <w:bCs/>
          <w:lang w:eastAsia="zh-CN"/>
        </w:rPr>
        <w:t xml:space="preserve">herefore, the LMF cannot support all connected UEs to start services. </w:t>
      </w:r>
    </w:p>
    <w:p w14:paraId="4966D891" w14:textId="48ECC92F" w:rsidR="006A2DE9" w:rsidRDefault="00B603F2" w:rsidP="00764604">
      <w:pPr>
        <w:spacing w:after="120"/>
        <w:ind w:right="504"/>
        <w:rPr>
          <w:bCs/>
          <w:lang w:eastAsia="zh-CN"/>
        </w:rPr>
      </w:pPr>
      <w:r w:rsidRPr="00B603F2">
        <w:rPr>
          <w:bCs/>
          <w:lang w:eastAsia="zh-CN"/>
        </w:rPr>
        <w:t xml:space="preserve">Both of these </w:t>
      </w:r>
      <w:r>
        <w:rPr>
          <w:bCs/>
          <w:lang w:eastAsia="zh-CN"/>
        </w:rPr>
        <w:t xml:space="preserve">number </w:t>
      </w:r>
      <w:r w:rsidRPr="00B603F2">
        <w:rPr>
          <w:bCs/>
          <w:lang w:eastAsia="zh-CN"/>
        </w:rPr>
        <w:t xml:space="preserve">controls are </w:t>
      </w:r>
      <w:r>
        <w:rPr>
          <w:bCs/>
          <w:lang w:eastAsia="zh-CN"/>
        </w:rPr>
        <w:t>needed for the following reason</w:t>
      </w:r>
      <w:r w:rsidR="009144BE">
        <w:rPr>
          <w:bCs/>
          <w:lang w:eastAsia="zh-CN"/>
        </w:rPr>
        <w:t>s</w:t>
      </w:r>
      <w:r>
        <w:rPr>
          <w:bCs/>
          <w:lang w:eastAsia="zh-CN"/>
        </w:rPr>
        <w:t>:</w:t>
      </w:r>
    </w:p>
    <w:p w14:paraId="4111655F" w14:textId="1B2F4F76" w:rsidR="00616B16" w:rsidRPr="00616B16" w:rsidRDefault="00616B16" w:rsidP="00616B16">
      <w:pPr>
        <w:pStyle w:val="aa"/>
        <w:numPr>
          <w:ilvl w:val="0"/>
          <w:numId w:val="8"/>
        </w:numPr>
        <w:spacing w:after="120"/>
        <w:ind w:right="504"/>
        <w:rPr>
          <w:bCs/>
          <w:lang w:eastAsia="zh-CN"/>
        </w:rPr>
      </w:pPr>
      <w:r w:rsidRPr="00616B16">
        <w:rPr>
          <w:bCs/>
          <w:u w:val="single"/>
          <w:lang w:eastAsia="zh-CN"/>
        </w:rPr>
        <w:t xml:space="preserve">These number controls </w:t>
      </w:r>
      <w:r w:rsidR="00B97703" w:rsidRPr="00616B16">
        <w:rPr>
          <w:bCs/>
          <w:u w:val="single"/>
          <w:lang w:eastAsia="zh-CN"/>
        </w:rPr>
        <w:t>depend</w:t>
      </w:r>
      <w:r w:rsidRPr="00616B16">
        <w:rPr>
          <w:bCs/>
          <w:u w:val="single"/>
          <w:lang w:eastAsia="zh-CN"/>
        </w:rPr>
        <w:t xml:space="preserve"> on different LMF capabilit</w:t>
      </w:r>
      <w:r w:rsidR="009144BE">
        <w:rPr>
          <w:bCs/>
          <w:u w:val="single"/>
          <w:lang w:eastAsia="zh-CN"/>
        </w:rPr>
        <w:t>ies</w:t>
      </w:r>
      <w:r w:rsidRPr="00616B16">
        <w:rPr>
          <w:bCs/>
          <w:u w:val="single"/>
          <w:lang w:eastAsia="zh-CN"/>
        </w:rPr>
        <w:t xml:space="preserve">. </w:t>
      </w:r>
      <w:r w:rsidRPr="00616B16">
        <w:rPr>
          <w:bCs/>
          <w:lang w:eastAsia="zh-CN"/>
        </w:rPr>
        <w:t xml:space="preserve">The number control of </w:t>
      </w:r>
      <w:r w:rsidRPr="00616B16">
        <w:rPr>
          <w:b/>
          <w:bCs/>
          <w:lang w:eastAsia="zh-CN"/>
        </w:rPr>
        <w:t xml:space="preserve">user plane connections </w:t>
      </w:r>
      <w:r w:rsidRPr="00616B16">
        <w:rPr>
          <w:bCs/>
          <w:lang w:eastAsia="zh-CN"/>
        </w:rPr>
        <w:t xml:space="preserve">depends on the LMF </w:t>
      </w:r>
      <w:r>
        <w:rPr>
          <w:bCs/>
          <w:lang w:eastAsia="zh-CN"/>
        </w:rPr>
        <w:t xml:space="preserve">maximum </w:t>
      </w:r>
      <w:r w:rsidRPr="00616B16">
        <w:rPr>
          <w:bCs/>
          <w:lang w:eastAsia="zh-CN"/>
        </w:rPr>
        <w:t>user plane connection</w:t>
      </w:r>
      <w:r w:rsidR="00B97703">
        <w:rPr>
          <w:bCs/>
          <w:lang w:eastAsia="zh-CN"/>
        </w:rPr>
        <w:t xml:space="preserve"> capability</w:t>
      </w:r>
      <w:r w:rsidRPr="00616B16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Pr="00616B16">
        <w:rPr>
          <w:bCs/>
          <w:lang w:eastAsia="zh-CN"/>
        </w:rPr>
        <w:t xml:space="preserve">The number control of </w:t>
      </w:r>
      <w:r w:rsidRPr="006A2DE9">
        <w:rPr>
          <w:b/>
          <w:bCs/>
        </w:rPr>
        <w:t>UEs that simultaneously served for LCS-UPP</w:t>
      </w:r>
      <w:r w:rsidRPr="00616B16">
        <w:rPr>
          <w:b/>
          <w:bCs/>
          <w:lang w:eastAsia="zh-CN"/>
        </w:rPr>
        <w:t xml:space="preserve"> </w:t>
      </w:r>
      <w:r w:rsidRPr="00616B16">
        <w:rPr>
          <w:bCs/>
          <w:lang w:eastAsia="zh-CN"/>
        </w:rPr>
        <w:t xml:space="preserve">depends on the capability of LMF </w:t>
      </w:r>
      <w:r w:rsidRPr="00B603F2">
        <w:rPr>
          <w:bCs/>
          <w:lang w:eastAsia="zh-CN"/>
        </w:rPr>
        <w:t>to provide</w:t>
      </w:r>
      <w:r w:rsidRPr="00616B16">
        <w:rPr>
          <w:bCs/>
          <w:lang w:eastAsia="zh-CN"/>
        </w:rPr>
        <w:t xml:space="preserve"> LCS-UPP</w:t>
      </w:r>
      <w:r w:rsidR="00B97703">
        <w:rPr>
          <w:bCs/>
          <w:lang w:eastAsia="zh-CN"/>
        </w:rPr>
        <w:t xml:space="preserve"> resources to the served UE. </w:t>
      </w:r>
      <w:r w:rsidR="00B97703" w:rsidRPr="006A2DE9">
        <w:rPr>
          <w:b/>
          <w:bCs/>
        </w:rPr>
        <w:t>UEs that simultaneously served for LCS-UPP</w:t>
      </w:r>
      <w:r w:rsidR="00B97703">
        <w:rPr>
          <w:b/>
          <w:bCs/>
        </w:rPr>
        <w:t xml:space="preserve"> need more resources than connected UEs.</w:t>
      </w:r>
    </w:p>
    <w:p w14:paraId="415B4C8B" w14:textId="345EA989" w:rsidR="00616B16" w:rsidRPr="00B97703" w:rsidRDefault="00B97703" w:rsidP="00616B16">
      <w:pPr>
        <w:pStyle w:val="aa"/>
        <w:numPr>
          <w:ilvl w:val="0"/>
          <w:numId w:val="8"/>
        </w:numPr>
        <w:spacing w:after="120"/>
        <w:ind w:right="504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Q</w:t>
      </w:r>
      <w:r w:rsidRPr="00B97703">
        <w:rPr>
          <w:bCs/>
          <w:u w:val="single"/>
          <w:lang w:eastAsia="zh-CN"/>
        </w:rPr>
        <w:t>uick service initiation</w:t>
      </w:r>
      <w:r>
        <w:rPr>
          <w:bCs/>
          <w:u w:val="single"/>
          <w:lang w:eastAsia="zh-CN"/>
        </w:rPr>
        <w:t>.</w:t>
      </w:r>
      <w:r w:rsidRPr="00B97703">
        <w:rPr>
          <w:bCs/>
          <w:u w:val="single"/>
          <w:lang w:eastAsia="zh-CN"/>
        </w:rPr>
        <w:t xml:space="preserve"> </w:t>
      </w:r>
      <w:r w:rsidRPr="00B97703">
        <w:rPr>
          <w:bCs/>
          <w:lang w:eastAsia="zh-CN"/>
        </w:rPr>
        <w:t>Just rely</w:t>
      </w:r>
      <w:r w:rsidR="009144BE">
        <w:rPr>
          <w:bCs/>
          <w:lang w:eastAsia="zh-CN"/>
        </w:rPr>
        <w:t>ing</w:t>
      </w:r>
      <w:r w:rsidRPr="00B97703">
        <w:rPr>
          <w:bCs/>
          <w:lang w:eastAsia="zh-CN"/>
        </w:rPr>
        <w:t xml:space="preserve"> on the user plane connection number control is not enough.</w:t>
      </w:r>
      <w:r>
        <w:rPr>
          <w:bCs/>
          <w:lang w:eastAsia="zh-CN"/>
        </w:rPr>
        <w:t xml:space="preserve"> If a UE’s connection is released when then LMF is </w:t>
      </w:r>
      <w:r w:rsidRPr="00B603F2">
        <w:rPr>
          <w:bCs/>
          <w:lang w:eastAsia="zh-CN"/>
        </w:rPr>
        <w:t xml:space="preserve">cannot support </w:t>
      </w:r>
      <w:r>
        <w:rPr>
          <w:bCs/>
          <w:lang w:eastAsia="zh-CN"/>
        </w:rPr>
        <w:t>it</w:t>
      </w:r>
      <w:r w:rsidRPr="00B603F2">
        <w:rPr>
          <w:bCs/>
          <w:lang w:eastAsia="zh-CN"/>
        </w:rPr>
        <w:t xml:space="preserve"> to start service</w:t>
      </w:r>
      <w:r>
        <w:rPr>
          <w:bCs/>
          <w:lang w:eastAsia="zh-CN"/>
        </w:rPr>
        <w:t>, then the UE needs to r</w:t>
      </w:r>
      <w:r w:rsidRPr="00B97703">
        <w:rPr>
          <w:bCs/>
          <w:lang w:eastAsia="zh-CN"/>
        </w:rPr>
        <w:t>e-establish the connection.</w:t>
      </w:r>
      <w:r>
        <w:rPr>
          <w:bCs/>
          <w:lang w:eastAsia="zh-CN"/>
        </w:rPr>
        <w:t xml:space="preserve"> But if the UE’s connection remain</w:t>
      </w:r>
      <w:r w:rsidR="009144BE">
        <w:rPr>
          <w:bCs/>
          <w:lang w:eastAsia="zh-CN"/>
        </w:rPr>
        <w:t>s</w:t>
      </w:r>
      <w:r>
        <w:rPr>
          <w:bCs/>
          <w:lang w:eastAsia="zh-CN"/>
        </w:rPr>
        <w:t xml:space="preserve">, when the </w:t>
      </w:r>
      <w:r w:rsidRPr="009144BE">
        <w:rPr>
          <w:bCs/>
        </w:rPr>
        <w:t xml:space="preserve">given LMF could support its services, then the </w:t>
      </w:r>
      <w:r w:rsidR="009144BE" w:rsidRPr="009144BE">
        <w:rPr>
          <w:bCs/>
        </w:rPr>
        <w:t xml:space="preserve">UE could just send further UL LCS-UP messages to the given LMF, </w:t>
      </w:r>
      <w:r w:rsidR="009144BE">
        <w:rPr>
          <w:b/>
          <w:bCs/>
        </w:rPr>
        <w:t xml:space="preserve">which is </w:t>
      </w:r>
      <w:r w:rsidR="009144BE" w:rsidRPr="009144BE">
        <w:rPr>
          <w:b/>
          <w:bCs/>
        </w:rPr>
        <w:t>faster than re-establishing a connection.</w:t>
      </w:r>
    </w:p>
    <w:p w14:paraId="4F1F725E" w14:textId="02191396" w:rsidR="001F4DD3" w:rsidRDefault="001F4DD3" w:rsidP="001F4DD3">
      <w:pPr>
        <w:spacing w:after="120"/>
        <w:ind w:right="504"/>
        <w:rPr>
          <w:b/>
          <w:bCs/>
        </w:rPr>
      </w:pPr>
      <w:r w:rsidRPr="001F4DD3">
        <w:rPr>
          <w:b/>
          <w:bCs/>
          <w:color w:val="ED7D31" w:themeColor="accent2"/>
        </w:rPr>
        <w:t>Observation 1</w:t>
      </w:r>
      <w:r w:rsidRPr="001F4DD3">
        <w:rPr>
          <w:b/>
          <w:bCs/>
        </w:rPr>
        <w:t xml:space="preserve">: </w:t>
      </w:r>
      <w:r w:rsidRPr="001F4DD3">
        <w:rPr>
          <w:rFonts w:hint="eastAsia"/>
          <w:b/>
          <w:bCs/>
        </w:rPr>
        <w:t>“</w:t>
      </w:r>
      <w:r w:rsidRPr="001F4DD3">
        <w:rPr>
          <w:b/>
          <w:bCs/>
        </w:rPr>
        <w:t xml:space="preserve">Number of user plane connections” is different from “number of UEs that simultaneously served for LCS-UPP” </w:t>
      </w:r>
    </w:p>
    <w:p w14:paraId="17110396" w14:textId="77777777" w:rsidR="001F4DD3" w:rsidRPr="001F4DD3" w:rsidRDefault="001F4DD3" w:rsidP="001F4DD3">
      <w:pPr>
        <w:spacing w:after="120"/>
        <w:ind w:right="504"/>
        <w:rPr>
          <w:b/>
          <w:bCs/>
        </w:rPr>
      </w:pPr>
    </w:p>
    <w:p w14:paraId="25175833" w14:textId="4AD40900" w:rsidR="001F4DD3" w:rsidRPr="001F4DD3" w:rsidRDefault="001F4DD3" w:rsidP="001F4DD3">
      <w:pPr>
        <w:spacing w:after="120"/>
        <w:ind w:right="504"/>
      </w:pPr>
      <w:r>
        <w:t xml:space="preserve">In the TCP layer, congestion control is already defined. </w:t>
      </w:r>
      <w:r>
        <w:t>C</w:t>
      </w:r>
      <w:r>
        <w:t>ongestion</w:t>
      </w:r>
      <w:r>
        <w:t xml:space="preserve"> control in s</w:t>
      </w:r>
      <w:r w:rsidRPr="00B53E7E">
        <w:t xml:space="preserve">ervice layer </w:t>
      </w:r>
      <w:r>
        <w:t>is still needed.</w:t>
      </w:r>
      <w:r>
        <w:t xml:space="preserve"> Congestion control in the </w:t>
      </w:r>
      <w:r w:rsidRPr="00B53E7E">
        <w:t xml:space="preserve">TCP layer is about connections and does not involve service processing. Service layer processing may still have problems even if the connection is </w:t>
      </w:r>
      <w:r>
        <w:t>established</w:t>
      </w:r>
      <w:r w:rsidRPr="00B53E7E">
        <w:t xml:space="preserve">. </w:t>
      </w:r>
      <w:r>
        <w:t xml:space="preserve">Control of </w:t>
      </w:r>
      <w:r w:rsidRPr="001F4DD3">
        <w:t>“</w:t>
      </w:r>
      <w:r w:rsidRPr="001F4DD3">
        <w:rPr>
          <w:rStyle w:val="ui-provider"/>
          <w:lang w:eastAsia="zh-CN"/>
        </w:rPr>
        <w:t>maximum number of UEs for LCS-UPP</w:t>
      </w:r>
      <w:r w:rsidRPr="001F4DD3">
        <w:t>”</w:t>
      </w:r>
      <w:r>
        <w:t xml:space="preserve"> could solve this problem.</w:t>
      </w:r>
    </w:p>
    <w:p w14:paraId="0B9F6D87" w14:textId="05B6A775" w:rsidR="001F4DD3" w:rsidRDefault="001F4DD3" w:rsidP="001F4DD3">
      <w:pPr>
        <w:spacing w:after="120"/>
        <w:ind w:right="504"/>
        <w:rPr>
          <w:lang w:eastAsia="zh-CN"/>
        </w:rPr>
      </w:pPr>
      <w:r>
        <w:rPr>
          <w:lang w:eastAsia="zh-CN"/>
        </w:rPr>
        <w:t>Besides, TCP congestion control is out of 3GPP scope, which means out of control for user p</w:t>
      </w:r>
      <w:r>
        <w:rPr>
          <w:lang w:eastAsia="zh-CN"/>
        </w:rPr>
        <w:t>lane</w:t>
      </w:r>
      <w:r>
        <w:rPr>
          <w:lang w:eastAsia="zh-CN"/>
        </w:rPr>
        <w:t>.</w:t>
      </w:r>
    </w:p>
    <w:p w14:paraId="7E399514" w14:textId="5CCAFDE8" w:rsidR="001F4DD3" w:rsidRPr="00B53E7E" w:rsidRDefault="001F4DD3" w:rsidP="001F4DD3">
      <w:pPr>
        <w:spacing w:after="120"/>
        <w:ind w:right="504"/>
      </w:pPr>
      <w:r>
        <w:t xml:space="preserve">Therefore, </w:t>
      </w:r>
      <w:r>
        <w:rPr>
          <w:rStyle w:val="ui-provider"/>
          <w:lang w:eastAsia="zh-CN"/>
        </w:rPr>
        <w:t xml:space="preserve">the </w:t>
      </w:r>
      <w:r w:rsidRPr="001F4DD3">
        <w:rPr>
          <w:rStyle w:val="ui-provider"/>
          <w:lang w:eastAsia="zh-CN"/>
        </w:rPr>
        <w:t>maximum number of UEs for LCS-UPP</w:t>
      </w:r>
      <w:r>
        <w:rPr>
          <w:rStyle w:val="ui-provider"/>
          <w:lang w:eastAsia="zh-CN"/>
        </w:rPr>
        <w:t xml:space="preserve"> to avoid </w:t>
      </w:r>
      <w:r w:rsidRPr="00B53E7E">
        <w:t xml:space="preserve">congestion </w:t>
      </w:r>
      <w:r>
        <w:t>in</w:t>
      </w:r>
      <w:r w:rsidRPr="00B53E7E">
        <w:t xml:space="preserve"> LCS-UPP</w:t>
      </w:r>
      <w:r>
        <w:t xml:space="preserve"> is needed.</w:t>
      </w:r>
    </w:p>
    <w:p w14:paraId="2147D46D" w14:textId="7B55F3C4" w:rsidR="005638DD" w:rsidRPr="00750B50" w:rsidRDefault="00472934" w:rsidP="00764604">
      <w:pPr>
        <w:spacing w:after="120"/>
        <w:ind w:right="504"/>
        <w:rPr>
          <w:b/>
          <w:bCs/>
        </w:rPr>
      </w:pPr>
      <w:r w:rsidRPr="00764604">
        <w:rPr>
          <w:b/>
          <w:bCs/>
          <w:color w:val="ED7D31" w:themeColor="accent2"/>
        </w:rPr>
        <w:t xml:space="preserve">Observation </w:t>
      </w:r>
      <w:r>
        <w:rPr>
          <w:b/>
          <w:bCs/>
          <w:color w:val="ED7D31" w:themeColor="accent2"/>
        </w:rPr>
        <w:t>2</w:t>
      </w:r>
      <w:r w:rsidRPr="008167D8">
        <w:rPr>
          <w:b/>
          <w:bCs/>
        </w:rPr>
        <w:t>:</w:t>
      </w:r>
      <w:r w:rsidR="006A2DE9">
        <w:rPr>
          <w:b/>
          <w:bCs/>
        </w:rPr>
        <w:t xml:space="preserve"> </w:t>
      </w:r>
      <w:r w:rsidR="001F4DD3">
        <w:rPr>
          <w:b/>
          <w:bCs/>
        </w:rPr>
        <w:t>I</w:t>
      </w:r>
      <w:r w:rsidR="001F4DD3" w:rsidRPr="001F4DD3">
        <w:rPr>
          <w:b/>
          <w:bCs/>
        </w:rPr>
        <w:t>f the LMF determines that the maximum number of UEs simultaneously served for LCS-UPP has already been reached at the LMF, the LMF shall reject to proceed with the received Uplink LCS-UP message</w:t>
      </w:r>
    </w:p>
    <w:p w14:paraId="1BF13BF7" w14:textId="77777777" w:rsidR="001F4DD3" w:rsidRDefault="001F4DD3" w:rsidP="005638DD">
      <w:pPr>
        <w:ind w:right="505"/>
        <w:rPr>
          <w:b/>
          <w:bCs/>
          <w:color w:val="C00000"/>
        </w:rPr>
      </w:pPr>
    </w:p>
    <w:p w14:paraId="1956FE04" w14:textId="02C35DC7" w:rsidR="005638DD" w:rsidRDefault="005638DD" w:rsidP="005638DD">
      <w:pPr>
        <w:ind w:right="505"/>
        <w:rPr>
          <w:b/>
          <w:bCs/>
        </w:rPr>
      </w:pPr>
      <w:r w:rsidRPr="002B472C">
        <w:rPr>
          <w:b/>
          <w:bCs/>
          <w:color w:val="C00000"/>
        </w:rPr>
        <w:lastRenderedPageBreak/>
        <w:t>Proposal 1:</w:t>
      </w:r>
      <w:r>
        <w:rPr>
          <w:b/>
          <w:bCs/>
        </w:rPr>
        <w:t xml:space="preserve"> </w:t>
      </w:r>
      <w:r w:rsidRPr="005638DD">
        <w:rPr>
          <w:b/>
          <w:bCs/>
        </w:rPr>
        <w:t>Upon reception of an Uplink LCS-UP message, if the LMF determines that the maximum number of UEs simultaneously served for LCS-UPP has already been reached at the LMF, the LMF shall</w:t>
      </w:r>
      <w:r>
        <w:rPr>
          <w:b/>
          <w:bCs/>
        </w:rPr>
        <w:t xml:space="preserve"> not accept </w:t>
      </w:r>
      <w:r w:rsidR="003A7D0C">
        <w:rPr>
          <w:b/>
          <w:bCs/>
        </w:rPr>
        <w:t xml:space="preserve">the </w:t>
      </w:r>
      <w:r w:rsidRPr="005638DD">
        <w:rPr>
          <w:b/>
          <w:bCs/>
        </w:rPr>
        <w:t>LCS-UPP transport procedure</w:t>
      </w:r>
      <w:r>
        <w:rPr>
          <w:b/>
          <w:bCs/>
        </w:rPr>
        <w:t>.</w:t>
      </w:r>
    </w:p>
    <w:p w14:paraId="6EAFA240" w14:textId="2EEFB030" w:rsidR="00B07DB8" w:rsidRPr="005638DD" w:rsidRDefault="00B07DB8" w:rsidP="005638DD">
      <w:pPr>
        <w:spacing w:after="120"/>
        <w:ind w:right="504"/>
        <w:rPr>
          <w:b/>
          <w:bCs/>
        </w:rPr>
      </w:pPr>
    </w:p>
    <w:p w14:paraId="12317C21" w14:textId="3D899ABB" w:rsidR="003C0B97" w:rsidRPr="003C0B97" w:rsidRDefault="003A7D0C" w:rsidP="002B472C">
      <w:pPr>
        <w:rPr>
          <w:color w:val="AEAAAA" w:themeColor="background2" w:themeShade="BF"/>
          <w:lang w:eastAsia="zh-CN"/>
        </w:rPr>
      </w:pPr>
      <w:r>
        <w:rPr>
          <w:lang w:eastAsia="zh-CN"/>
        </w:rPr>
        <w:t>The c</w:t>
      </w:r>
      <w:r w:rsidR="00026D4F">
        <w:rPr>
          <w:lang w:eastAsia="zh-CN"/>
        </w:rPr>
        <w:t xml:space="preserve">ause value </w:t>
      </w:r>
      <w:r w:rsidR="00AD24DB">
        <w:rPr>
          <w:lang w:eastAsia="zh-CN"/>
        </w:rPr>
        <w:t xml:space="preserve">mechanism </w:t>
      </w:r>
      <w:r w:rsidR="00026D4F">
        <w:rPr>
          <w:lang w:eastAsia="zh-CN"/>
        </w:rPr>
        <w:t xml:space="preserve">is </w:t>
      </w:r>
      <w:r>
        <w:rPr>
          <w:lang w:eastAsia="zh-CN"/>
        </w:rPr>
        <w:t xml:space="preserve">already </w:t>
      </w:r>
      <w:r w:rsidR="00026D4F">
        <w:rPr>
          <w:lang w:eastAsia="zh-CN"/>
        </w:rPr>
        <w:t>implemented in 5GSM and 5GMM, which is used to indicate</w:t>
      </w:r>
      <w:r w:rsidR="00026D4F" w:rsidRPr="007F2770">
        <w:t xml:space="preserve"> the reason</w:t>
      </w:r>
      <w:r w:rsidR="00026D4F">
        <w:t>. e.g.</w:t>
      </w:r>
      <w:r w:rsidR="00026D4F" w:rsidRPr="007F2770">
        <w:t xml:space="preserve"> Why a 5GMM request from the UE is rejected by the network.</w:t>
      </w:r>
      <w:r w:rsidR="002B472C">
        <w:t xml:space="preserve"> </w:t>
      </w:r>
      <w:r w:rsidR="00AD24DB" w:rsidRPr="00AD24DB">
        <w:rPr>
          <w:lang w:eastAsia="zh-CN"/>
        </w:rPr>
        <w:t xml:space="preserve">In </w:t>
      </w:r>
      <w:r w:rsidR="00AD24DB" w:rsidRPr="008D1D4C">
        <w:t>LCS-</w:t>
      </w:r>
      <w:r w:rsidR="00D8569B" w:rsidRPr="008D1D4C">
        <w:t>UP</w:t>
      </w:r>
      <w:r w:rsidR="00D8569B">
        <w:t>, a</w:t>
      </w:r>
      <w:r w:rsidR="00AD24DB">
        <w:t xml:space="preserve"> cause value </w:t>
      </w:r>
      <w:r w:rsidR="00AD24DB">
        <w:rPr>
          <w:lang w:eastAsia="zh-CN"/>
        </w:rPr>
        <w:t>mechanism is also needed.</w:t>
      </w:r>
    </w:p>
    <w:p w14:paraId="0399E9C7" w14:textId="77777777" w:rsidR="001F4DD3" w:rsidRPr="00026D4F" w:rsidRDefault="001F4DD3" w:rsidP="001F4DD3">
      <w:pPr>
        <w:spacing w:after="120"/>
        <w:rPr>
          <w:lang w:eastAsia="zh-CN"/>
        </w:rPr>
      </w:pPr>
      <w:r>
        <w:rPr>
          <w:lang w:eastAsia="zh-CN"/>
        </w:rPr>
        <w:t xml:space="preserve">For </w:t>
      </w:r>
      <w:r w:rsidRPr="005638DD">
        <w:rPr>
          <w:b/>
          <w:bCs/>
        </w:rPr>
        <w:t>LCS-UP</w:t>
      </w:r>
      <w:r>
        <w:rPr>
          <w:b/>
          <w:bCs/>
        </w:rPr>
        <w:t xml:space="preserve">, when the </w:t>
      </w:r>
      <w:r w:rsidRPr="008D1D4C">
        <w:t xml:space="preserve">LCS-UPP transport procedure </w:t>
      </w:r>
      <w:r>
        <w:t>is rejected</w:t>
      </w:r>
      <w:r w:rsidRPr="008D1D4C">
        <w:t xml:space="preserve"> by LMF</w:t>
      </w:r>
      <w:r>
        <w:t xml:space="preserve">, a </w:t>
      </w:r>
      <w:r>
        <w:rPr>
          <w:lang w:eastAsia="zh-CN"/>
        </w:rPr>
        <w:t xml:space="preserve">cause value is also </w:t>
      </w:r>
      <w:proofErr w:type="gramStart"/>
      <w:r>
        <w:rPr>
          <w:lang w:eastAsia="zh-CN"/>
        </w:rPr>
        <w:t>needs</w:t>
      </w:r>
      <w:proofErr w:type="gramEnd"/>
      <w:r>
        <w:rPr>
          <w:lang w:eastAsia="zh-CN"/>
        </w:rPr>
        <w:t xml:space="preserve"> to be provided to the UE. The u</w:t>
      </w:r>
      <w:r w:rsidRPr="00764604">
        <w:rPr>
          <w:lang w:eastAsia="zh-CN"/>
        </w:rPr>
        <w:t>pper layer location services application</w:t>
      </w:r>
      <w:r>
        <w:rPr>
          <w:lang w:eastAsia="zh-CN"/>
        </w:rPr>
        <w:t xml:space="preserve"> needs to know the reason why the request is rejected so that it can decide how to proceed its location service accordingly. e.g. Request for </w:t>
      </w:r>
      <w:r w:rsidRPr="008D1D4C">
        <w:t>LCS-UPP</w:t>
      </w:r>
      <w:r>
        <w:t xml:space="preserve"> later or use </w:t>
      </w:r>
      <w:r w:rsidRPr="00764604">
        <w:rPr>
          <w:lang w:eastAsia="zh-CN"/>
        </w:rPr>
        <w:t>location services</w:t>
      </w:r>
      <w:r>
        <w:t xml:space="preserve"> mechanism in the </w:t>
      </w:r>
      <w:r w:rsidRPr="007F2770">
        <w:t>control plane</w:t>
      </w:r>
      <w:r>
        <w:t>.</w:t>
      </w:r>
    </w:p>
    <w:p w14:paraId="4831560C" w14:textId="637B90B8" w:rsidR="001F4DD3" w:rsidRDefault="00764604" w:rsidP="002B472C">
      <w:pPr>
        <w:spacing w:after="60"/>
        <w:ind w:right="-29"/>
        <w:rPr>
          <w:b/>
          <w:bCs/>
        </w:rPr>
      </w:pPr>
      <w:r w:rsidRPr="002B472C">
        <w:rPr>
          <w:b/>
          <w:bCs/>
          <w:color w:val="ED7D31" w:themeColor="accent2"/>
        </w:rPr>
        <w:t xml:space="preserve">Observation </w:t>
      </w:r>
      <w:r w:rsidR="00D8569B">
        <w:rPr>
          <w:b/>
          <w:bCs/>
          <w:color w:val="ED7D31" w:themeColor="accent2"/>
        </w:rPr>
        <w:t>3</w:t>
      </w:r>
      <w:r w:rsidRPr="006D6DCF">
        <w:rPr>
          <w:b/>
          <w:bCs/>
        </w:rPr>
        <w:t>:</w:t>
      </w:r>
      <w:r>
        <w:rPr>
          <w:b/>
          <w:bCs/>
        </w:rPr>
        <w:t xml:space="preserve"> If the </w:t>
      </w:r>
      <w:r w:rsidRPr="00026D4F">
        <w:rPr>
          <w:b/>
          <w:bCs/>
        </w:rPr>
        <w:t xml:space="preserve">LCS-UPP transport procedure </w:t>
      </w:r>
      <w:r>
        <w:rPr>
          <w:b/>
          <w:bCs/>
        </w:rPr>
        <w:t xml:space="preserve">is not accepted by the LMF, a </w:t>
      </w:r>
      <w:r>
        <w:rPr>
          <w:rFonts w:hint="eastAsia"/>
          <w:b/>
          <w:bCs/>
          <w:lang w:eastAsia="zh-CN"/>
        </w:rPr>
        <w:t>c</w:t>
      </w:r>
      <w:r>
        <w:rPr>
          <w:b/>
          <w:bCs/>
        </w:rPr>
        <w:t xml:space="preserve">ause value needs to be provided to the UE </w:t>
      </w:r>
      <w:r w:rsidR="001F4DD3">
        <w:rPr>
          <w:b/>
          <w:bCs/>
        </w:rPr>
        <w:t xml:space="preserve">which triggers UE </w:t>
      </w:r>
      <w:r w:rsidR="001F4DD3" w:rsidRPr="00E26872">
        <w:rPr>
          <w:b/>
          <w:bCs/>
        </w:rPr>
        <w:t>specifi</w:t>
      </w:r>
      <w:r w:rsidR="001F4DD3">
        <w:rPr>
          <w:b/>
          <w:bCs/>
        </w:rPr>
        <w:t>c</w:t>
      </w:r>
      <w:r w:rsidR="001F4DD3" w:rsidRPr="00E26872">
        <w:rPr>
          <w:b/>
          <w:bCs/>
        </w:rPr>
        <w:t xml:space="preserve"> action</w:t>
      </w:r>
      <w:r w:rsidR="001F4DD3">
        <w:rPr>
          <w:b/>
          <w:bCs/>
        </w:rPr>
        <w:t>.</w:t>
      </w:r>
    </w:p>
    <w:p w14:paraId="5B0798EE" w14:textId="4A177630" w:rsidR="00026D4F" w:rsidRPr="002B472C" w:rsidRDefault="002B472C" w:rsidP="00026D4F">
      <w:r>
        <w:t xml:space="preserve">When the </w:t>
      </w:r>
      <w:r w:rsidRPr="002B472C">
        <w:t>LCS-UPP transport procedure is not accepted by</w:t>
      </w:r>
      <w:r>
        <w:t xml:space="preserve"> the NW, two </w:t>
      </w:r>
      <w:r w:rsidRPr="002B472C">
        <w:t>alternatives</w:t>
      </w:r>
      <w:r>
        <w:t xml:space="preserve"> should be considered:</w:t>
      </w:r>
    </w:p>
    <w:p w14:paraId="26275E4C" w14:textId="77777777" w:rsidR="002B472C" w:rsidRDefault="002B472C" w:rsidP="00E26872">
      <w:pPr>
        <w:ind w:right="505"/>
        <w:rPr>
          <w:b/>
          <w:color w:val="70AD47" w:themeColor="accent6"/>
        </w:rPr>
      </w:pPr>
    </w:p>
    <w:p w14:paraId="352ACF32" w14:textId="10579FA8" w:rsidR="006B7949" w:rsidRDefault="002B472C" w:rsidP="00E26872">
      <w:pPr>
        <w:ind w:right="505"/>
        <w:rPr>
          <w:b/>
          <w:bCs/>
        </w:rPr>
      </w:pPr>
      <w:r w:rsidRPr="002B472C">
        <w:rPr>
          <w:b/>
          <w:color w:val="70AD47" w:themeColor="accent6"/>
        </w:rPr>
        <w:t>Alternative 1</w:t>
      </w:r>
      <w:r w:rsidR="006B7949">
        <w:rPr>
          <w:b/>
          <w:bCs/>
        </w:rPr>
        <w:t>:</w:t>
      </w:r>
      <w:r w:rsidR="00E26872">
        <w:rPr>
          <w:b/>
          <w:bCs/>
        </w:rPr>
        <w:t xml:space="preserve"> </w:t>
      </w:r>
      <w:r w:rsidR="00E26872" w:rsidRPr="00E26872">
        <w:rPr>
          <w:b/>
          <w:bCs/>
        </w:rPr>
        <w:t xml:space="preserve">Trigger DL LCS-UP with </w:t>
      </w:r>
      <w:r>
        <w:rPr>
          <w:b/>
          <w:bCs/>
        </w:rPr>
        <w:t>a</w:t>
      </w:r>
      <w:r w:rsidR="001F4DD3" w:rsidRPr="001F4DD3">
        <w:rPr>
          <w:rFonts w:hint="eastAsia"/>
          <w:b/>
          <w:bCs/>
          <w:lang w:eastAsia="zh-CN"/>
        </w:rPr>
        <w:t xml:space="preserve"> </w:t>
      </w:r>
      <w:r w:rsidR="001F4DD3">
        <w:rPr>
          <w:rFonts w:hint="eastAsia"/>
          <w:b/>
          <w:bCs/>
          <w:lang w:eastAsia="zh-CN"/>
        </w:rPr>
        <w:t>c</w:t>
      </w:r>
      <w:r w:rsidR="001F4DD3">
        <w:rPr>
          <w:b/>
          <w:bCs/>
        </w:rPr>
        <w:t>ause value</w:t>
      </w:r>
      <w:r w:rsidR="00E26872" w:rsidRPr="00E26872">
        <w:rPr>
          <w:b/>
          <w:bCs/>
        </w:rPr>
        <w:t>, which triggers UE specified action, e.g. do not send further UL LCS-UP messages to the given LMF for a specific time.</w:t>
      </w:r>
      <w:r w:rsidR="006B7949">
        <w:rPr>
          <w:b/>
          <w:bCs/>
        </w:rPr>
        <w:t xml:space="preserve"> </w:t>
      </w:r>
    </w:p>
    <w:p w14:paraId="79299C6C" w14:textId="77777777" w:rsidR="003C0B97" w:rsidRPr="003C0B97" w:rsidRDefault="003C0B97" w:rsidP="00E26872">
      <w:pPr>
        <w:ind w:right="505"/>
        <w:rPr>
          <w:bCs/>
        </w:rPr>
      </w:pPr>
    </w:p>
    <w:p w14:paraId="3B04ADF6" w14:textId="7551FA07" w:rsidR="00E26872" w:rsidRPr="008167D8" w:rsidRDefault="002B472C" w:rsidP="00E26872">
      <w:pPr>
        <w:ind w:right="505"/>
        <w:rPr>
          <w:b/>
          <w:bCs/>
        </w:rPr>
      </w:pPr>
      <w:r w:rsidRPr="002B472C">
        <w:rPr>
          <w:b/>
          <w:color w:val="70AD47" w:themeColor="accent6"/>
        </w:rPr>
        <w:t>Alternative 2</w:t>
      </w:r>
      <w:r w:rsidR="00E26872" w:rsidRPr="002B472C">
        <w:rPr>
          <w:b/>
          <w:bCs/>
          <w:color w:val="70AD47" w:themeColor="accent6"/>
        </w:rPr>
        <w:t>:</w:t>
      </w:r>
      <w:r w:rsidR="00E26872">
        <w:rPr>
          <w:b/>
          <w:bCs/>
        </w:rPr>
        <w:t xml:space="preserve"> </w:t>
      </w:r>
      <w:r w:rsidR="00E26872" w:rsidRPr="003C0B97">
        <w:rPr>
          <w:b/>
          <w:bCs/>
        </w:rPr>
        <w:t xml:space="preserve">Discard the message and rely on the delay for </w:t>
      </w:r>
      <w:r w:rsidR="003A7D0C">
        <w:rPr>
          <w:b/>
          <w:bCs/>
        </w:rPr>
        <w:t xml:space="preserve">the </w:t>
      </w:r>
      <w:r w:rsidR="00E26872" w:rsidRPr="003C0B97">
        <w:rPr>
          <w:b/>
          <w:bCs/>
        </w:rPr>
        <w:t xml:space="preserve">upper layer (LCS/LPP) to detect and attempt recovery which later triggers a new LCS-UPP message at which point LMF may have </w:t>
      </w:r>
      <w:r w:rsidR="003A7D0C">
        <w:rPr>
          <w:b/>
          <w:bCs/>
        </w:rPr>
        <w:t xml:space="preserve">the </w:t>
      </w:r>
      <w:r w:rsidR="00E26872" w:rsidRPr="003C0B97">
        <w:rPr>
          <w:b/>
          <w:bCs/>
        </w:rPr>
        <w:t>capacity to handle</w:t>
      </w:r>
      <w:r w:rsidR="003A7D0C">
        <w:rPr>
          <w:b/>
          <w:bCs/>
        </w:rPr>
        <w:t xml:space="preserve"> it</w:t>
      </w:r>
      <w:r w:rsidR="00E26872" w:rsidRPr="003C0B97">
        <w:rPr>
          <w:b/>
          <w:bCs/>
        </w:rPr>
        <w:t xml:space="preserve">. </w:t>
      </w:r>
    </w:p>
    <w:p w14:paraId="068F149D" w14:textId="0EBA48B4" w:rsidR="003C0B97" w:rsidRDefault="003C0B97" w:rsidP="003C0B97">
      <w:pPr>
        <w:ind w:right="505"/>
        <w:rPr>
          <w:bCs/>
        </w:rPr>
      </w:pPr>
      <w:r w:rsidRPr="003C0B97">
        <w:rPr>
          <w:bCs/>
        </w:rPr>
        <w:t>Totally rely</w:t>
      </w:r>
      <w:r w:rsidR="003A7D0C">
        <w:rPr>
          <w:bCs/>
        </w:rPr>
        <w:t>ing</w:t>
      </w:r>
      <w:r w:rsidRPr="003C0B97">
        <w:rPr>
          <w:bCs/>
        </w:rPr>
        <w:t xml:space="preserve"> on the upper layer to handle </w:t>
      </w:r>
      <w:r>
        <w:rPr>
          <w:bCs/>
        </w:rPr>
        <w:t xml:space="preserve">will cause </w:t>
      </w:r>
      <w:proofErr w:type="spellStart"/>
      <w:r w:rsidRPr="003C0B97">
        <w:rPr>
          <w:bCs/>
        </w:rPr>
        <w:t>signaling</w:t>
      </w:r>
      <w:proofErr w:type="spellEnd"/>
      <w:r w:rsidRPr="003C0B97">
        <w:rPr>
          <w:bCs/>
        </w:rPr>
        <w:t xml:space="preserve"> waste. </w:t>
      </w:r>
      <w:r>
        <w:rPr>
          <w:bCs/>
        </w:rPr>
        <w:t>D</w:t>
      </w:r>
      <w:r w:rsidRPr="003C0B97">
        <w:rPr>
          <w:bCs/>
        </w:rPr>
        <w:t>iscard the message and the NAS layer just attempt</w:t>
      </w:r>
      <w:r w:rsidR="003A7D0C">
        <w:rPr>
          <w:bCs/>
        </w:rPr>
        <w:t>s</w:t>
      </w:r>
      <w:r w:rsidRPr="003C0B97">
        <w:rPr>
          <w:bCs/>
        </w:rPr>
        <w:t xml:space="preserve"> recovery blindly waiting for the moment the LMF may have </w:t>
      </w:r>
      <w:r w:rsidR="003A7D0C">
        <w:rPr>
          <w:bCs/>
        </w:rPr>
        <w:t xml:space="preserve">the </w:t>
      </w:r>
      <w:r w:rsidRPr="003C0B97">
        <w:rPr>
          <w:bCs/>
        </w:rPr>
        <w:t xml:space="preserve">capacity to handle. This kind of blind attempt will cause </w:t>
      </w:r>
      <w:proofErr w:type="spellStart"/>
      <w:r w:rsidRPr="003C0B97">
        <w:rPr>
          <w:bCs/>
        </w:rPr>
        <w:t>signaling</w:t>
      </w:r>
      <w:proofErr w:type="spellEnd"/>
      <w:r w:rsidRPr="003C0B97">
        <w:rPr>
          <w:bCs/>
        </w:rPr>
        <w:t xml:space="preserve"> waste besides this kind of bind-box test way does not follow the protocol design principle.</w:t>
      </w:r>
    </w:p>
    <w:p w14:paraId="5941591E" w14:textId="13C211A3" w:rsidR="00E26872" w:rsidRDefault="002B472C" w:rsidP="00E26872">
      <w:pPr>
        <w:ind w:right="505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Therefore, </w:t>
      </w:r>
      <w:r w:rsidR="00D8569B" w:rsidRPr="002B472C">
        <w:rPr>
          <w:b/>
          <w:color w:val="70AD47" w:themeColor="accent6"/>
        </w:rPr>
        <w:t>Alternative 1</w:t>
      </w:r>
      <w:r w:rsidRPr="002B472C">
        <w:rPr>
          <w:b/>
          <w:bCs/>
          <w:color w:val="70AD47" w:themeColor="accent6"/>
          <w:lang w:eastAsia="zh-CN"/>
        </w:rPr>
        <w:t xml:space="preserve"> </w:t>
      </w:r>
      <w:r>
        <w:rPr>
          <w:b/>
          <w:bCs/>
          <w:lang w:eastAsia="zh-CN"/>
        </w:rPr>
        <w:t>is a better option.</w:t>
      </w:r>
    </w:p>
    <w:p w14:paraId="5B6BB0F9" w14:textId="77777777" w:rsidR="002B472C" w:rsidRPr="003C0B97" w:rsidRDefault="002B472C" w:rsidP="00E26872">
      <w:pPr>
        <w:ind w:right="505"/>
        <w:rPr>
          <w:b/>
          <w:bCs/>
          <w:lang w:eastAsia="zh-CN"/>
        </w:rPr>
      </w:pPr>
    </w:p>
    <w:p w14:paraId="3507195D" w14:textId="49B762E2" w:rsidR="002B472C" w:rsidRDefault="002B472C" w:rsidP="002B472C">
      <w:pPr>
        <w:ind w:right="505"/>
        <w:rPr>
          <w:b/>
          <w:bCs/>
        </w:rPr>
      </w:pPr>
      <w:r w:rsidRPr="002B472C">
        <w:rPr>
          <w:b/>
          <w:bCs/>
          <w:color w:val="C00000"/>
        </w:rPr>
        <w:t xml:space="preserve">Proposal </w:t>
      </w:r>
      <w:r>
        <w:rPr>
          <w:b/>
          <w:bCs/>
          <w:color w:val="C00000"/>
        </w:rPr>
        <w:t>2</w:t>
      </w:r>
      <w:r w:rsidRPr="002B472C">
        <w:rPr>
          <w:b/>
          <w:bCs/>
          <w:color w:val="C00000"/>
        </w:rPr>
        <w:t>:</w:t>
      </w:r>
      <w:r>
        <w:rPr>
          <w:b/>
          <w:bCs/>
          <w:color w:val="C00000"/>
        </w:rPr>
        <w:t xml:space="preserve"> </w:t>
      </w:r>
      <w:r w:rsidRPr="00E26872">
        <w:rPr>
          <w:b/>
          <w:bCs/>
        </w:rPr>
        <w:t xml:space="preserve">Trigger DL LCS-UP with </w:t>
      </w:r>
      <w:r>
        <w:rPr>
          <w:b/>
          <w:bCs/>
        </w:rPr>
        <w:t>an indication</w:t>
      </w:r>
      <w:r w:rsidRPr="00E26872">
        <w:rPr>
          <w:b/>
          <w:bCs/>
        </w:rPr>
        <w:t xml:space="preserve">, which </w:t>
      </w:r>
      <w:r>
        <w:rPr>
          <w:b/>
          <w:bCs/>
        </w:rPr>
        <w:t xml:space="preserve">gives </w:t>
      </w:r>
      <w:r w:rsidRPr="005638DD">
        <w:rPr>
          <w:b/>
          <w:bCs/>
        </w:rPr>
        <w:t>upper layer location services application a</w:t>
      </w:r>
      <w:r>
        <w:rPr>
          <w:b/>
          <w:bCs/>
        </w:rPr>
        <w:t xml:space="preserve"> reason and </w:t>
      </w:r>
      <w:r w:rsidRPr="00E26872">
        <w:rPr>
          <w:b/>
          <w:bCs/>
        </w:rPr>
        <w:t>triggers UE specified action, e.g. do not send further UL LCS-UP messages to the given LMF for a specific time.</w:t>
      </w:r>
      <w:r>
        <w:rPr>
          <w:b/>
          <w:bCs/>
        </w:rPr>
        <w:t xml:space="preserve"> </w:t>
      </w:r>
    </w:p>
    <w:p w14:paraId="38F10C19" w14:textId="159D5130" w:rsidR="00DC1657" w:rsidRPr="002B472C" w:rsidRDefault="00DC1657" w:rsidP="00DC1657">
      <w:pPr>
        <w:spacing w:before="120"/>
        <w:ind w:right="-29"/>
      </w:pPr>
    </w:p>
    <w:p w14:paraId="61C4840D" w14:textId="68A8A667" w:rsidR="00822740" w:rsidRPr="003E51E9" w:rsidRDefault="00822740" w:rsidP="003E51E9">
      <w:pPr>
        <w:spacing w:before="120"/>
        <w:ind w:left="450" w:right="504"/>
        <w:rPr>
          <w:b/>
          <w:bCs/>
        </w:rPr>
      </w:pPr>
    </w:p>
    <w:p w14:paraId="7AAE52DF" w14:textId="77777777" w:rsidR="000F2C50" w:rsidRDefault="000F2C50" w:rsidP="00822740"/>
    <w:p w14:paraId="1D815F35" w14:textId="73BB6D79" w:rsidR="003E51E9" w:rsidRDefault="003E51E9" w:rsidP="003E51E9">
      <w:pPr>
        <w:pStyle w:val="1"/>
      </w:pPr>
      <w:r>
        <w:t xml:space="preserve">Summary </w:t>
      </w:r>
      <w:r w:rsidR="00DC1657">
        <w:t>of</w:t>
      </w:r>
      <w:r>
        <w:t xml:space="preserve"> proposals</w:t>
      </w:r>
    </w:p>
    <w:p w14:paraId="550286FA" w14:textId="03A28269" w:rsidR="004541DC" w:rsidRPr="002B472C" w:rsidRDefault="002B472C" w:rsidP="002B472C">
      <w:pPr>
        <w:spacing w:before="120"/>
        <w:ind w:right="504"/>
        <w:rPr>
          <w:b/>
          <w:bCs/>
        </w:rPr>
      </w:pPr>
      <w:r>
        <w:rPr>
          <w:b/>
          <w:bCs/>
        </w:rPr>
        <w:t xml:space="preserve">For </w:t>
      </w:r>
      <w:r w:rsidRPr="002B472C">
        <w:rPr>
          <w:b/>
          <w:bCs/>
        </w:rPr>
        <w:t>Cases of Uplink LCS-UPP transport procedure not accepted by LMF</w:t>
      </w:r>
    </w:p>
    <w:p w14:paraId="7F809A51" w14:textId="77777777" w:rsidR="000F2C50" w:rsidRPr="00F7022A" w:rsidRDefault="000F2C50" w:rsidP="00822740"/>
    <w:p w14:paraId="18FA8CFF" w14:textId="57C4D58B" w:rsidR="00822740" w:rsidRDefault="00947B03" w:rsidP="00822740">
      <w:r w:rsidRPr="00F7022A">
        <w:t xml:space="preserve">Proposals </w:t>
      </w:r>
      <w:r w:rsidR="002B472C">
        <w:t>1</w:t>
      </w:r>
      <w:r w:rsidRPr="00F7022A">
        <w:t xml:space="preserve"> and </w:t>
      </w:r>
      <w:r w:rsidR="002B472C">
        <w:t>2</w:t>
      </w:r>
      <w:r w:rsidRPr="00F7022A">
        <w:t xml:space="preserve"> </w:t>
      </w:r>
      <w:r w:rsidR="00822740" w:rsidRPr="00F7022A">
        <w:t xml:space="preserve">are implemented in the </w:t>
      </w:r>
      <w:proofErr w:type="spellStart"/>
      <w:r w:rsidR="002B472C">
        <w:t>p</w:t>
      </w:r>
      <w:r w:rsidR="00822740" w:rsidRPr="00F7022A">
        <w:t>CR</w:t>
      </w:r>
      <w:proofErr w:type="spellEnd"/>
      <w:r w:rsidR="00822740" w:rsidRPr="00F7022A">
        <w:t xml:space="preserve"> to 24.</w:t>
      </w:r>
      <w:r w:rsidR="002B472C">
        <w:t xml:space="preserve">572 </w:t>
      </w:r>
      <w:r w:rsidR="00822740" w:rsidRPr="00F7022A">
        <w:t>in C1-24</w:t>
      </w:r>
      <w:r w:rsidR="001F4DD3">
        <w:t>1185</w:t>
      </w:r>
      <w:r w:rsidR="00822740" w:rsidRPr="00F7022A">
        <w:t xml:space="preserve"> </w:t>
      </w:r>
      <w:r w:rsidR="00822740">
        <w:t>respectively.</w:t>
      </w:r>
    </w:p>
    <w:p w14:paraId="1FC7485B" w14:textId="77777777" w:rsidR="00822740" w:rsidRPr="00822740" w:rsidRDefault="00822740" w:rsidP="00822740">
      <w:pPr>
        <w:spacing w:before="120"/>
        <w:ind w:right="504"/>
      </w:pPr>
    </w:p>
    <w:p w14:paraId="7AC2C13C" w14:textId="3BC8B665" w:rsidR="00914F68" w:rsidRPr="008E251A" w:rsidRDefault="00914F68" w:rsidP="008E251A">
      <w:pPr>
        <w:spacing w:before="120"/>
        <w:ind w:right="-29"/>
      </w:pPr>
    </w:p>
    <w:sectPr w:rsidR="00914F68" w:rsidRPr="008E25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EBF5D" w14:textId="77777777" w:rsidR="00973FCB" w:rsidRDefault="00973FCB">
      <w:r>
        <w:separator/>
      </w:r>
    </w:p>
  </w:endnote>
  <w:endnote w:type="continuationSeparator" w:id="0">
    <w:p w14:paraId="03B8EF2C" w14:textId="77777777" w:rsidR="00973FCB" w:rsidRDefault="0097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42ED7" w14:textId="77777777" w:rsidR="00973FCB" w:rsidRDefault="00973FCB">
      <w:r>
        <w:separator/>
      </w:r>
    </w:p>
  </w:footnote>
  <w:footnote w:type="continuationSeparator" w:id="0">
    <w:p w14:paraId="47EB4058" w14:textId="77777777" w:rsidR="00973FCB" w:rsidRDefault="00973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74201"/>
    <w:multiLevelType w:val="hybridMultilevel"/>
    <w:tmpl w:val="E9D09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3544C0E"/>
    <w:multiLevelType w:val="hybridMultilevel"/>
    <w:tmpl w:val="3118BC1C"/>
    <w:lvl w:ilvl="0" w:tplc="0C0C955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435C10"/>
    <w:multiLevelType w:val="hybridMultilevel"/>
    <w:tmpl w:val="E96681F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7523D"/>
    <w:multiLevelType w:val="hybridMultilevel"/>
    <w:tmpl w:val="4BFA1A38"/>
    <w:lvl w:ilvl="0" w:tplc="9AAAD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0A2456"/>
    <w:multiLevelType w:val="multilevel"/>
    <w:tmpl w:val="E70E9EC6"/>
    <w:lvl w:ilvl="0">
      <w:start w:val="1"/>
      <w:numFmt w:val="decimal"/>
      <w:pStyle w:val="1"/>
      <w:lvlText w:val="%1"/>
      <w:lvlJc w:val="left"/>
      <w:pPr>
        <w:ind w:left="810" w:hanging="4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59FE"/>
    <w:rsid w:val="0002191A"/>
    <w:rsid w:val="00024E4A"/>
    <w:rsid w:val="00026D4F"/>
    <w:rsid w:val="00030CD4"/>
    <w:rsid w:val="00037EE4"/>
    <w:rsid w:val="00046686"/>
    <w:rsid w:val="00046FDD"/>
    <w:rsid w:val="00050925"/>
    <w:rsid w:val="00051830"/>
    <w:rsid w:val="000528AC"/>
    <w:rsid w:val="00054884"/>
    <w:rsid w:val="00057E1E"/>
    <w:rsid w:val="0006026E"/>
    <w:rsid w:val="00072A7C"/>
    <w:rsid w:val="00072F05"/>
    <w:rsid w:val="00075B60"/>
    <w:rsid w:val="000775E7"/>
    <w:rsid w:val="0007775C"/>
    <w:rsid w:val="00094F23"/>
    <w:rsid w:val="000964BF"/>
    <w:rsid w:val="000967F4"/>
    <w:rsid w:val="000B0107"/>
    <w:rsid w:val="000B62FE"/>
    <w:rsid w:val="000D6D78"/>
    <w:rsid w:val="000E0429"/>
    <w:rsid w:val="000E7E34"/>
    <w:rsid w:val="000F2C50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A32CA"/>
    <w:rsid w:val="001B01F1"/>
    <w:rsid w:val="001B2414"/>
    <w:rsid w:val="001B5421"/>
    <w:rsid w:val="001B650D"/>
    <w:rsid w:val="001D0B09"/>
    <w:rsid w:val="001D2236"/>
    <w:rsid w:val="001E6729"/>
    <w:rsid w:val="001F4DD3"/>
    <w:rsid w:val="001F5A75"/>
    <w:rsid w:val="002070CB"/>
    <w:rsid w:val="002336BF"/>
    <w:rsid w:val="00235EAD"/>
    <w:rsid w:val="00235F9B"/>
    <w:rsid w:val="00236BBA"/>
    <w:rsid w:val="00236D1F"/>
    <w:rsid w:val="002407FF"/>
    <w:rsid w:val="00250F58"/>
    <w:rsid w:val="002541D3"/>
    <w:rsid w:val="00256429"/>
    <w:rsid w:val="0026253E"/>
    <w:rsid w:val="00264897"/>
    <w:rsid w:val="00272D61"/>
    <w:rsid w:val="002917E6"/>
    <w:rsid w:val="002919B7"/>
    <w:rsid w:val="002935DB"/>
    <w:rsid w:val="00295D61"/>
    <w:rsid w:val="002B074C"/>
    <w:rsid w:val="002B2FE7"/>
    <w:rsid w:val="002B34EA"/>
    <w:rsid w:val="002B472C"/>
    <w:rsid w:val="002B5361"/>
    <w:rsid w:val="002C1BA4"/>
    <w:rsid w:val="002C47B8"/>
    <w:rsid w:val="002E08B4"/>
    <w:rsid w:val="002E2FE4"/>
    <w:rsid w:val="002E397B"/>
    <w:rsid w:val="002E3AE2"/>
    <w:rsid w:val="002F7CCB"/>
    <w:rsid w:val="00307D1D"/>
    <w:rsid w:val="00307E5B"/>
    <w:rsid w:val="00310E70"/>
    <w:rsid w:val="00313F3E"/>
    <w:rsid w:val="00317747"/>
    <w:rsid w:val="00320536"/>
    <w:rsid w:val="00325E33"/>
    <w:rsid w:val="003275E6"/>
    <w:rsid w:val="00354553"/>
    <w:rsid w:val="00392C87"/>
    <w:rsid w:val="003A5FFA"/>
    <w:rsid w:val="003A67E1"/>
    <w:rsid w:val="003A7D0C"/>
    <w:rsid w:val="003C0B97"/>
    <w:rsid w:val="003C16EA"/>
    <w:rsid w:val="003D4593"/>
    <w:rsid w:val="003E2C8B"/>
    <w:rsid w:val="003E51E9"/>
    <w:rsid w:val="003E710B"/>
    <w:rsid w:val="003F1C0E"/>
    <w:rsid w:val="004008D7"/>
    <w:rsid w:val="0040145D"/>
    <w:rsid w:val="004015F1"/>
    <w:rsid w:val="00411339"/>
    <w:rsid w:val="004131BD"/>
    <w:rsid w:val="00416CEA"/>
    <w:rsid w:val="00417A5B"/>
    <w:rsid w:val="00421AFD"/>
    <w:rsid w:val="00432048"/>
    <w:rsid w:val="00436857"/>
    <w:rsid w:val="004518DB"/>
    <w:rsid w:val="004541DC"/>
    <w:rsid w:val="00460E2F"/>
    <w:rsid w:val="004630DF"/>
    <w:rsid w:val="004726C5"/>
    <w:rsid w:val="00472934"/>
    <w:rsid w:val="00475B89"/>
    <w:rsid w:val="0047663C"/>
    <w:rsid w:val="00477EBC"/>
    <w:rsid w:val="00480384"/>
    <w:rsid w:val="0048681D"/>
    <w:rsid w:val="00486F6B"/>
    <w:rsid w:val="00493B24"/>
    <w:rsid w:val="004A0A73"/>
    <w:rsid w:val="004A661C"/>
    <w:rsid w:val="004C481F"/>
    <w:rsid w:val="004C4C9B"/>
    <w:rsid w:val="004D2FA0"/>
    <w:rsid w:val="004D5476"/>
    <w:rsid w:val="004D6D84"/>
    <w:rsid w:val="004E1010"/>
    <w:rsid w:val="0050202A"/>
    <w:rsid w:val="0050726E"/>
    <w:rsid w:val="0052032E"/>
    <w:rsid w:val="005220FF"/>
    <w:rsid w:val="00544D8F"/>
    <w:rsid w:val="00553BDE"/>
    <w:rsid w:val="0055522A"/>
    <w:rsid w:val="00562495"/>
    <w:rsid w:val="005638DD"/>
    <w:rsid w:val="005728C6"/>
    <w:rsid w:val="00577727"/>
    <w:rsid w:val="005777AF"/>
    <w:rsid w:val="00586562"/>
    <w:rsid w:val="00593DC4"/>
    <w:rsid w:val="0059529B"/>
    <w:rsid w:val="005A3249"/>
    <w:rsid w:val="005A6ABC"/>
    <w:rsid w:val="005B0F24"/>
    <w:rsid w:val="005B1577"/>
    <w:rsid w:val="005B39AE"/>
    <w:rsid w:val="005C0CC6"/>
    <w:rsid w:val="005C0FFC"/>
    <w:rsid w:val="005C3F71"/>
    <w:rsid w:val="005C7352"/>
    <w:rsid w:val="005D1F7E"/>
    <w:rsid w:val="005D2738"/>
    <w:rsid w:val="005D4A24"/>
    <w:rsid w:val="005D4A27"/>
    <w:rsid w:val="005E12F4"/>
    <w:rsid w:val="005E7235"/>
    <w:rsid w:val="005F041C"/>
    <w:rsid w:val="005F29F7"/>
    <w:rsid w:val="005F4B34"/>
    <w:rsid w:val="00616B16"/>
    <w:rsid w:val="00616E18"/>
    <w:rsid w:val="00623AED"/>
    <w:rsid w:val="0062443C"/>
    <w:rsid w:val="00626B84"/>
    <w:rsid w:val="00632157"/>
    <w:rsid w:val="00633971"/>
    <w:rsid w:val="0064121E"/>
    <w:rsid w:val="0064571D"/>
    <w:rsid w:val="00660354"/>
    <w:rsid w:val="006608E3"/>
    <w:rsid w:val="00665B9B"/>
    <w:rsid w:val="006747A1"/>
    <w:rsid w:val="00675557"/>
    <w:rsid w:val="006A2DE9"/>
    <w:rsid w:val="006A50A5"/>
    <w:rsid w:val="006B7949"/>
    <w:rsid w:val="006D3D54"/>
    <w:rsid w:val="006D6DCF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26FE8"/>
    <w:rsid w:val="00737198"/>
    <w:rsid w:val="0074596C"/>
    <w:rsid w:val="00750B50"/>
    <w:rsid w:val="00757050"/>
    <w:rsid w:val="00762474"/>
    <w:rsid w:val="00762F4C"/>
    <w:rsid w:val="00764604"/>
    <w:rsid w:val="007814A8"/>
    <w:rsid w:val="00781A62"/>
    <w:rsid w:val="00783C0E"/>
    <w:rsid w:val="00787383"/>
    <w:rsid w:val="00791B51"/>
    <w:rsid w:val="00795AD1"/>
    <w:rsid w:val="007B5456"/>
    <w:rsid w:val="007B5F65"/>
    <w:rsid w:val="007C62A5"/>
    <w:rsid w:val="007D3C7C"/>
    <w:rsid w:val="007E08A8"/>
    <w:rsid w:val="007F6574"/>
    <w:rsid w:val="00810316"/>
    <w:rsid w:val="008167D8"/>
    <w:rsid w:val="00817792"/>
    <w:rsid w:val="00822740"/>
    <w:rsid w:val="00825095"/>
    <w:rsid w:val="00850CD4"/>
    <w:rsid w:val="00854A49"/>
    <w:rsid w:val="00864442"/>
    <w:rsid w:val="00881EF3"/>
    <w:rsid w:val="008A06BE"/>
    <w:rsid w:val="008A56FD"/>
    <w:rsid w:val="008B02CA"/>
    <w:rsid w:val="008D1D4C"/>
    <w:rsid w:val="008D3DA6"/>
    <w:rsid w:val="008D48C8"/>
    <w:rsid w:val="008E251A"/>
    <w:rsid w:val="008E75C5"/>
    <w:rsid w:val="008F7444"/>
    <w:rsid w:val="0091399A"/>
    <w:rsid w:val="009144BE"/>
    <w:rsid w:val="00914F68"/>
    <w:rsid w:val="00916F40"/>
    <w:rsid w:val="00926791"/>
    <w:rsid w:val="0093661C"/>
    <w:rsid w:val="00940736"/>
    <w:rsid w:val="00947B03"/>
    <w:rsid w:val="00950CF7"/>
    <w:rsid w:val="009562BE"/>
    <w:rsid w:val="00960A44"/>
    <w:rsid w:val="00973FCB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3987"/>
    <w:rsid w:val="00A24557"/>
    <w:rsid w:val="00A248B2"/>
    <w:rsid w:val="00A27A64"/>
    <w:rsid w:val="00A328EC"/>
    <w:rsid w:val="00A37F26"/>
    <w:rsid w:val="00A37F80"/>
    <w:rsid w:val="00A40A20"/>
    <w:rsid w:val="00A41755"/>
    <w:rsid w:val="00A46B3F"/>
    <w:rsid w:val="00A46F30"/>
    <w:rsid w:val="00A50AD1"/>
    <w:rsid w:val="00A60074"/>
    <w:rsid w:val="00A61169"/>
    <w:rsid w:val="00A63024"/>
    <w:rsid w:val="00A6399E"/>
    <w:rsid w:val="00A639AE"/>
    <w:rsid w:val="00A63C4A"/>
    <w:rsid w:val="00A82FCC"/>
    <w:rsid w:val="00A906A4"/>
    <w:rsid w:val="00AA574E"/>
    <w:rsid w:val="00AA6C48"/>
    <w:rsid w:val="00AB30E3"/>
    <w:rsid w:val="00AC6D9A"/>
    <w:rsid w:val="00AD24DB"/>
    <w:rsid w:val="00AD324E"/>
    <w:rsid w:val="00AD5B51"/>
    <w:rsid w:val="00AD7B78"/>
    <w:rsid w:val="00AE6589"/>
    <w:rsid w:val="00AF4118"/>
    <w:rsid w:val="00B019C1"/>
    <w:rsid w:val="00B0509E"/>
    <w:rsid w:val="00B07DB8"/>
    <w:rsid w:val="00B10046"/>
    <w:rsid w:val="00B1755D"/>
    <w:rsid w:val="00B21637"/>
    <w:rsid w:val="00B27E0C"/>
    <w:rsid w:val="00B3526C"/>
    <w:rsid w:val="00B47534"/>
    <w:rsid w:val="00B53E7E"/>
    <w:rsid w:val="00B603F2"/>
    <w:rsid w:val="00B84B54"/>
    <w:rsid w:val="00B92C7D"/>
    <w:rsid w:val="00B93BB2"/>
    <w:rsid w:val="00B9697B"/>
    <w:rsid w:val="00B97703"/>
    <w:rsid w:val="00BA1D70"/>
    <w:rsid w:val="00BA384C"/>
    <w:rsid w:val="00BA46C7"/>
    <w:rsid w:val="00BA4DA4"/>
    <w:rsid w:val="00BA7075"/>
    <w:rsid w:val="00BB7B45"/>
    <w:rsid w:val="00BC2E5F"/>
    <w:rsid w:val="00BC481E"/>
    <w:rsid w:val="00BC5AF6"/>
    <w:rsid w:val="00BD3E51"/>
    <w:rsid w:val="00BF084B"/>
    <w:rsid w:val="00BF0A84"/>
    <w:rsid w:val="00C03706"/>
    <w:rsid w:val="00C03F46"/>
    <w:rsid w:val="00C1566E"/>
    <w:rsid w:val="00C159BC"/>
    <w:rsid w:val="00C15A54"/>
    <w:rsid w:val="00C2214E"/>
    <w:rsid w:val="00C2519B"/>
    <w:rsid w:val="00C31B0A"/>
    <w:rsid w:val="00C3782E"/>
    <w:rsid w:val="00C404D1"/>
    <w:rsid w:val="00C42176"/>
    <w:rsid w:val="00C428A8"/>
    <w:rsid w:val="00C52914"/>
    <w:rsid w:val="00C5567D"/>
    <w:rsid w:val="00C63F06"/>
    <w:rsid w:val="00C6590B"/>
    <w:rsid w:val="00C7131F"/>
    <w:rsid w:val="00CA5DB0"/>
    <w:rsid w:val="00CB4017"/>
    <w:rsid w:val="00CC24D9"/>
    <w:rsid w:val="00CC58ED"/>
    <w:rsid w:val="00CD152D"/>
    <w:rsid w:val="00CE3568"/>
    <w:rsid w:val="00CE555E"/>
    <w:rsid w:val="00D02A1D"/>
    <w:rsid w:val="00D145EC"/>
    <w:rsid w:val="00D27311"/>
    <w:rsid w:val="00D350BF"/>
    <w:rsid w:val="00D43C0B"/>
    <w:rsid w:val="00D44A74"/>
    <w:rsid w:val="00D53688"/>
    <w:rsid w:val="00D560BF"/>
    <w:rsid w:val="00D57CD2"/>
    <w:rsid w:val="00D57E66"/>
    <w:rsid w:val="00D73350"/>
    <w:rsid w:val="00D76537"/>
    <w:rsid w:val="00D77CA6"/>
    <w:rsid w:val="00D80844"/>
    <w:rsid w:val="00D81737"/>
    <w:rsid w:val="00D82231"/>
    <w:rsid w:val="00D83496"/>
    <w:rsid w:val="00D8569B"/>
    <w:rsid w:val="00D8756E"/>
    <w:rsid w:val="00D938DD"/>
    <w:rsid w:val="00D974EA"/>
    <w:rsid w:val="00DC0F52"/>
    <w:rsid w:val="00DC1657"/>
    <w:rsid w:val="00DC4726"/>
    <w:rsid w:val="00DD40D2"/>
    <w:rsid w:val="00DE5BBF"/>
    <w:rsid w:val="00E03A99"/>
    <w:rsid w:val="00E041CD"/>
    <w:rsid w:val="00E061DB"/>
    <w:rsid w:val="00E06B7B"/>
    <w:rsid w:val="00E1463F"/>
    <w:rsid w:val="00E26872"/>
    <w:rsid w:val="00E3132F"/>
    <w:rsid w:val="00E3403D"/>
    <w:rsid w:val="00E363A9"/>
    <w:rsid w:val="00E413E0"/>
    <w:rsid w:val="00E53AE3"/>
    <w:rsid w:val="00E5574A"/>
    <w:rsid w:val="00E610B9"/>
    <w:rsid w:val="00E641E4"/>
    <w:rsid w:val="00E64FB2"/>
    <w:rsid w:val="00E81E2C"/>
    <w:rsid w:val="00EB5D2F"/>
    <w:rsid w:val="00EC10EC"/>
    <w:rsid w:val="00EC4AEE"/>
    <w:rsid w:val="00ED6080"/>
    <w:rsid w:val="00EE0176"/>
    <w:rsid w:val="00EE5426"/>
    <w:rsid w:val="00EE6897"/>
    <w:rsid w:val="00EE72E8"/>
    <w:rsid w:val="00EF0942"/>
    <w:rsid w:val="00EF291F"/>
    <w:rsid w:val="00F0218C"/>
    <w:rsid w:val="00F029AF"/>
    <w:rsid w:val="00F0393B"/>
    <w:rsid w:val="00F06B16"/>
    <w:rsid w:val="00F1342A"/>
    <w:rsid w:val="00F313DD"/>
    <w:rsid w:val="00F35486"/>
    <w:rsid w:val="00F378BE"/>
    <w:rsid w:val="00F42656"/>
    <w:rsid w:val="00F43120"/>
    <w:rsid w:val="00F7022A"/>
    <w:rsid w:val="00F763A4"/>
    <w:rsid w:val="00F81BA0"/>
    <w:rsid w:val="00F81CF2"/>
    <w:rsid w:val="00F87FD2"/>
    <w:rsid w:val="00F941B8"/>
    <w:rsid w:val="00FA3931"/>
    <w:rsid w:val="00FA5FA5"/>
    <w:rsid w:val="00FA79A7"/>
    <w:rsid w:val="00FB30F3"/>
    <w:rsid w:val="00FC643D"/>
    <w:rsid w:val="00FD1DAF"/>
    <w:rsid w:val="00FD3DC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472C"/>
    <w:rPr>
      <w:lang w:eastAsia="en-US"/>
    </w:rPr>
  </w:style>
  <w:style w:type="paragraph" w:styleId="1">
    <w:name w:val="heading 1"/>
    <w:basedOn w:val="a"/>
    <w:next w:val="a"/>
    <w:link w:val="10"/>
    <w:qFormat/>
    <w:rsid w:val="00BA1D70"/>
    <w:pPr>
      <w:keepNext/>
      <w:numPr>
        <w:numId w:val="4"/>
      </w:numPr>
      <w:spacing w:after="240"/>
      <w:ind w:left="450"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757050"/>
    <w:pPr>
      <w:keepNext/>
      <w:spacing w:after="120"/>
      <w:ind w:left="274" w:right="288"/>
      <w:outlineLvl w:val="1"/>
    </w:pPr>
    <w:rPr>
      <w:rFonts w:ascii="Arial" w:hAnsi="Arial"/>
      <w:b/>
      <w:sz w:val="22"/>
      <w:szCs w:val="1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E7E3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List Paragraph"/>
    <w:basedOn w:val="a"/>
    <w:uiPriority w:val="34"/>
    <w:qFormat/>
    <w:rsid w:val="0055522A"/>
    <w:pPr>
      <w:ind w:left="720"/>
      <w:contextualSpacing/>
    </w:pPr>
  </w:style>
  <w:style w:type="character" w:styleId="ab">
    <w:name w:val="annotation reference"/>
    <w:basedOn w:val="a0"/>
    <w:rsid w:val="00235EAD"/>
    <w:rPr>
      <w:sz w:val="16"/>
      <w:szCs w:val="16"/>
    </w:rPr>
  </w:style>
  <w:style w:type="paragraph" w:styleId="ac">
    <w:name w:val="annotation subject"/>
    <w:basedOn w:val="a6"/>
    <w:next w:val="a6"/>
    <w:link w:val="ad"/>
    <w:rsid w:val="00235E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235EAD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235EAD"/>
    <w:rPr>
      <w:rFonts w:ascii="Arial" w:hAnsi="Arial"/>
      <w:b/>
      <w:bCs/>
      <w:lang w:eastAsia="en-US"/>
    </w:rPr>
  </w:style>
  <w:style w:type="paragraph" w:styleId="ae">
    <w:name w:val="Revision"/>
    <w:hidden/>
    <w:uiPriority w:val="99"/>
    <w:semiHidden/>
    <w:rsid w:val="00B019C1"/>
    <w:rPr>
      <w:lang w:eastAsia="en-US"/>
    </w:rPr>
  </w:style>
  <w:style w:type="character" w:customStyle="1" w:styleId="40">
    <w:name w:val="标题 4 字符"/>
    <w:basedOn w:val="a0"/>
    <w:link w:val="4"/>
    <w:semiHidden/>
    <w:rsid w:val="000E7E34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character" w:customStyle="1" w:styleId="10">
    <w:name w:val="标题 1 字符"/>
    <w:basedOn w:val="a0"/>
    <w:link w:val="1"/>
    <w:rsid w:val="008D1D4C"/>
    <w:rPr>
      <w:rFonts w:ascii="Arial" w:hAnsi="Arial"/>
      <w:b/>
      <w:sz w:val="24"/>
      <w:lang w:eastAsia="en-US"/>
    </w:rPr>
  </w:style>
  <w:style w:type="character" w:customStyle="1" w:styleId="ui-provider">
    <w:name w:val="ui-provider"/>
    <w:rsid w:val="00B5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Huawei2</cp:lastModifiedBy>
  <cp:revision>7</cp:revision>
  <cp:lastPrinted>2001-04-23T09:30:00Z</cp:lastPrinted>
  <dcterms:created xsi:type="dcterms:W3CDTF">2024-02-18T06:29:00Z</dcterms:created>
  <dcterms:modified xsi:type="dcterms:W3CDTF">2024-02-19T11:21:00Z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(3)nxbNXkW8DBx7ASAPoQCvapQmHH9lp9Z8IAqRopYwhxUa6BFYlunegbM/+QKHr9tVAdDrxnWD
9gdDFhDGH+5wbtYGsFLCGpP0VkfIFfuXgoKue+VFCl48o6g+4wAPtx7sn1IH41npcEraCbuD
BlNkDuoCKXcLiAlNqnJaK0BbXrcuJI89IEnPeq2DeV9aTaSCxSSDo3PWyhgiBKlKsm2vb6Xh
bY2kLp5yaUSHRz8A7k</vt:lpwstr>
  </property>
  <property fmtid="{D5CDD505-2E9C-101B-9397-08002B2CF9AE}" pid="3" name="_2015_ms_pID_7253431">
    <vt:lpwstr>WRZ9TDwde4EXpJDghc80W6yaJrsLIhFPLM4vVRjZNm9iwM8nhBJ5y+
rHptHkujQn4PUan038VY0IZE5h8RQkDmHZAfoZ9+tJdXFarMIZD9jVJS1iVFMI6P3ILbKr31
2YmAt/iHL0t0Bwhzy30O+utnarqXtfkLhAd0gzWLosoozfw4mRmW6TywyFBEC69Yqvb50UZ5
WuTW6VHpoIr8L47rHeMjmclBDkJPnRBKdTg1</vt:lpwstr>
  </property>
  <property fmtid="{D5CDD505-2E9C-101B-9397-08002B2CF9AE}" pid="4" name="_2015_ms_pID_7253432">
    <vt:lpwstr>fA==</vt:lpwstr>
  </property>
</Properties>
</file>